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0226" w14:textId="77777777" w:rsidR="00C2740B" w:rsidRDefault="00C2740B">
      <w:pPr>
        <w:pStyle w:val="Cmsor1"/>
        <w:tabs>
          <w:tab w:val="left" w:pos="0"/>
        </w:tabs>
        <w:rPr>
          <w:sz w:val="22"/>
          <w:szCs w:val="22"/>
        </w:rPr>
      </w:pPr>
      <w:r>
        <w:rPr>
          <w:sz w:val="22"/>
          <w:szCs w:val="22"/>
        </w:rPr>
        <w:t>MEGRENDELŐLAP</w:t>
      </w:r>
    </w:p>
    <w:p w14:paraId="19E06065" w14:textId="77777777" w:rsidR="00C2740B" w:rsidRDefault="00C2740B">
      <w:pPr>
        <w:jc w:val="center"/>
        <w:rPr>
          <w:sz w:val="22"/>
          <w:szCs w:val="22"/>
        </w:rPr>
      </w:pPr>
      <w:r>
        <w:rPr>
          <w:b/>
          <w:sz w:val="22"/>
          <w:szCs w:val="22"/>
        </w:rPr>
        <w:t>FruitVeB M</w:t>
      </w:r>
      <w:r w:rsidR="000B065F">
        <w:rPr>
          <w:b/>
          <w:sz w:val="22"/>
          <w:szCs w:val="22"/>
        </w:rPr>
        <w:t>arketingcsoma</w:t>
      </w:r>
      <w:r>
        <w:rPr>
          <w:b/>
          <w:sz w:val="22"/>
          <w:szCs w:val="22"/>
        </w:rPr>
        <w:t>g megrendeléséhez</w:t>
      </w:r>
    </w:p>
    <w:p w14:paraId="38F660EE" w14:textId="77777777" w:rsidR="004527D7" w:rsidRDefault="004527D7">
      <w:pPr>
        <w:jc w:val="both"/>
        <w:rPr>
          <w:b/>
          <w:bCs/>
          <w:sz w:val="22"/>
          <w:szCs w:val="22"/>
          <w:u w:val="single"/>
        </w:rPr>
      </w:pPr>
    </w:p>
    <w:p w14:paraId="4FDECE71" w14:textId="1034142B" w:rsidR="00B84E31" w:rsidRPr="00B84E31" w:rsidRDefault="00B84E31">
      <w:pPr>
        <w:jc w:val="both"/>
        <w:rPr>
          <w:b/>
          <w:bCs/>
          <w:sz w:val="22"/>
          <w:szCs w:val="22"/>
          <w:u w:val="single"/>
        </w:rPr>
      </w:pPr>
      <w:r w:rsidRPr="00B84E31">
        <w:rPr>
          <w:b/>
          <w:bCs/>
          <w:sz w:val="22"/>
          <w:szCs w:val="22"/>
          <w:u w:val="single"/>
        </w:rPr>
        <w:t>Megrendelő:</w:t>
      </w:r>
    </w:p>
    <w:p w14:paraId="31A2B764" w14:textId="12E81F55" w:rsidR="00CB15B4" w:rsidRPr="00800E15" w:rsidRDefault="00B84E31">
      <w:pPr>
        <w:jc w:val="both"/>
        <w:rPr>
          <w:sz w:val="22"/>
          <w:szCs w:val="22"/>
        </w:rPr>
      </w:pPr>
      <w:r w:rsidRPr="00763D9E">
        <w:rPr>
          <w:sz w:val="22"/>
          <w:szCs w:val="22"/>
        </w:rPr>
        <w:t xml:space="preserve">Cégnév: </w:t>
      </w:r>
    </w:p>
    <w:p w14:paraId="4A625836" w14:textId="30FF3DE2" w:rsidR="00CB15B4" w:rsidRPr="00763D9E" w:rsidRDefault="00B84E31">
      <w:pPr>
        <w:jc w:val="both"/>
        <w:rPr>
          <w:sz w:val="22"/>
          <w:szCs w:val="22"/>
        </w:rPr>
      </w:pPr>
      <w:r w:rsidRPr="00763D9E">
        <w:rPr>
          <w:sz w:val="22"/>
          <w:szCs w:val="22"/>
        </w:rPr>
        <w:t xml:space="preserve">Székhely: </w:t>
      </w:r>
    </w:p>
    <w:p w14:paraId="39DEE423" w14:textId="0673005F" w:rsidR="00B84E31" w:rsidRPr="00763D9E" w:rsidRDefault="00B84E31">
      <w:pPr>
        <w:jc w:val="both"/>
        <w:rPr>
          <w:sz w:val="22"/>
          <w:szCs w:val="22"/>
        </w:rPr>
      </w:pPr>
      <w:r w:rsidRPr="00763D9E">
        <w:rPr>
          <w:sz w:val="22"/>
          <w:szCs w:val="22"/>
        </w:rPr>
        <w:t>Cégjegyzékszám</w:t>
      </w:r>
      <w:r w:rsidR="00CB15B4" w:rsidRPr="00763D9E">
        <w:rPr>
          <w:sz w:val="22"/>
          <w:szCs w:val="22"/>
        </w:rPr>
        <w:t>:</w:t>
      </w:r>
      <w:r w:rsidR="00921C9E">
        <w:rPr>
          <w:sz w:val="22"/>
          <w:szCs w:val="22"/>
        </w:rPr>
        <w:t xml:space="preserve"> </w:t>
      </w:r>
    </w:p>
    <w:p w14:paraId="36E2E85C" w14:textId="67D59CCF" w:rsidR="00B84E31" w:rsidRPr="00763D9E" w:rsidRDefault="00B84E31">
      <w:pPr>
        <w:jc w:val="both"/>
        <w:rPr>
          <w:sz w:val="22"/>
          <w:szCs w:val="22"/>
        </w:rPr>
      </w:pPr>
      <w:r w:rsidRPr="00763D9E">
        <w:rPr>
          <w:sz w:val="22"/>
          <w:szCs w:val="22"/>
        </w:rPr>
        <w:t xml:space="preserve">Adószám: </w:t>
      </w:r>
    </w:p>
    <w:p w14:paraId="39F8DC80" w14:textId="54605085" w:rsidR="00B84E31" w:rsidRPr="00763D9E" w:rsidRDefault="00B84E31">
      <w:pPr>
        <w:jc w:val="both"/>
        <w:rPr>
          <w:sz w:val="22"/>
          <w:szCs w:val="22"/>
        </w:rPr>
      </w:pPr>
      <w:r w:rsidRPr="00763D9E">
        <w:rPr>
          <w:sz w:val="22"/>
          <w:szCs w:val="22"/>
        </w:rPr>
        <w:t>Kapcsolattartó neve:</w:t>
      </w:r>
      <w:r w:rsidR="00921C9E">
        <w:rPr>
          <w:sz w:val="22"/>
          <w:szCs w:val="22"/>
        </w:rPr>
        <w:t xml:space="preserve"> </w:t>
      </w:r>
    </w:p>
    <w:p w14:paraId="1B2FF47E" w14:textId="24A51F90" w:rsidR="00B84E31" w:rsidRPr="00763D9E" w:rsidRDefault="00B84E31">
      <w:pPr>
        <w:jc w:val="both"/>
        <w:rPr>
          <w:sz w:val="22"/>
          <w:szCs w:val="22"/>
        </w:rPr>
      </w:pPr>
      <w:r w:rsidRPr="00763D9E">
        <w:rPr>
          <w:sz w:val="22"/>
          <w:szCs w:val="22"/>
        </w:rPr>
        <w:t>Kapcsolattartó elérhetősége:</w:t>
      </w:r>
      <w:r w:rsidR="002F091A" w:rsidRPr="00763D9E">
        <w:rPr>
          <w:sz w:val="22"/>
          <w:szCs w:val="22"/>
        </w:rPr>
        <w:t xml:space="preserve"> </w:t>
      </w:r>
    </w:p>
    <w:p w14:paraId="19C33F05" w14:textId="0CAD0598" w:rsidR="00B84E31" w:rsidRPr="00763D9E" w:rsidRDefault="00B84E31">
      <w:pPr>
        <w:jc w:val="both"/>
        <w:rPr>
          <w:sz w:val="22"/>
          <w:szCs w:val="22"/>
        </w:rPr>
      </w:pPr>
      <w:r w:rsidRPr="00763D9E">
        <w:rPr>
          <w:sz w:val="22"/>
          <w:szCs w:val="22"/>
        </w:rPr>
        <w:tab/>
        <w:t>Telefon:</w:t>
      </w:r>
      <w:r w:rsidR="00DD5999" w:rsidRPr="00763D9E">
        <w:rPr>
          <w:sz w:val="22"/>
          <w:szCs w:val="22"/>
        </w:rPr>
        <w:t xml:space="preserve"> </w:t>
      </w:r>
    </w:p>
    <w:p w14:paraId="725573F6" w14:textId="55FF4537" w:rsidR="00B84E31" w:rsidRPr="00763D9E" w:rsidRDefault="00B84E31">
      <w:pPr>
        <w:jc w:val="both"/>
        <w:rPr>
          <w:sz w:val="22"/>
          <w:szCs w:val="22"/>
        </w:rPr>
      </w:pPr>
      <w:r w:rsidRPr="00763D9E">
        <w:rPr>
          <w:sz w:val="22"/>
          <w:szCs w:val="22"/>
        </w:rPr>
        <w:tab/>
        <w:t>E-mail:</w:t>
      </w:r>
      <w:r w:rsidR="00DD5999" w:rsidRPr="00763D9E">
        <w:rPr>
          <w:sz w:val="22"/>
          <w:szCs w:val="22"/>
        </w:rPr>
        <w:t xml:space="preserve"> </w:t>
      </w:r>
    </w:p>
    <w:p w14:paraId="534E99B4" w14:textId="77777777" w:rsidR="00B84E31" w:rsidRPr="00B84E31" w:rsidRDefault="00B84E31">
      <w:pPr>
        <w:jc w:val="both"/>
        <w:rPr>
          <w:sz w:val="22"/>
          <w:szCs w:val="22"/>
        </w:rPr>
      </w:pPr>
    </w:p>
    <w:p w14:paraId="096B799E" w14:textId="77777777" w:rsidR="00C2740B" w:rsidRPr="00BC119D" w:rsidRDefault="00C2740B">
      <w:pPr>
        <w:jc w:val="both"/>
        <w:rPr>
          <w:sz w:val="22"/>
          <w:szCs w:val="22"/>
        </w:rPr>
      </w:pPr>
      <w:r w:rsidRPr="00BC119D">
        <w:rPr>
          <w:sz w:val="22"/>
          <w:szCs w:val="22"/>
        </w:rPr>
        <w:t xml:space="preserve">(a továbbiakban: </w:t>
      </w:r>
      <w:r w:rsidR="00BC119D" w:rsidRPr="00BC119D">
        <w:rPr>
          <w:sz w:val="22"/>
          <w:szCs w:val="22"/>
        </w:rPr>
        <w:t>„</w:t>
      </w:r>
      <w:r w:rsidRPr="00BC119D">
        <w:rPr>
          <w:sz w:val="22"/>
          <w:szCs w:val="22"/>
        </w:rPr>
        <w:t>Megrendelő</w:t>
      </w:r>
      <w:r w:rsidR="00BC119D" w:rsidRPr="00BC119D">
        <w:rPr>
          <w:sz w:val="22"/>
          <w:szCs w:val="22"/>
        </w:rPr>
        <w:t>”</w:t>
      </w:r>
      <w:r w:rsidRPr="00BC119D">
        <w:rPr>
          <w:sz w:val="22"/>
          <w:szCs w:val="22"/>
        </w:rPr>
        <w:t>)</w:t>
      </w:r>
    </w:p>
    <w:p w14:paraId="7B255319" w14:textId="77777777" w:rsidR="00C2740B" w:rsidRPr="00BC119D" w:rsidRDefault="00C2740B">
      <w:pPr>
        <w:jc w:val="both"/>
        <w:rPr>
          <w:sz w:val="22"/>
          <w:szCs w:val="22"/>
        </w:rPr>
      </w:pPr>
    </w:p>
    <w:p w14:paraId="61F1E8D5" w14:textId="49B99930" w:rsidR="00C2740B" w:rsidRPr="00BC119D" w:rsidRDefault="00C2740B">
      <w:pPr>
        <w:jc w:val="both"/>
        <w:rPr>
          <w:sz w:val="22"/>
          <w:szCs w:val="22"/>
        </w:rPr>
      </w:pPr>
      <w:r w:rsidRPr="00BC119D">
        <w:rPr>
          <w:b/>
          <w:bCs/>
          <w:sz w:val="22"/>
          <w:szCs w:val="22"/>
          <w:u w:val="single"/>
        </w:rPr>
        <w:t>Vállalkozó:</w:t>
      </w:r>
      <w:r w:rsidRPr="00BC119D">
        <w:rPr>
          <w:b/>
          <w:bCs/>
          <w:sz w:val="22"/>
          <w:szCs w:val="22"/>
        </w:rPr>
        <w:t xml:space="preserve"> </w:t>
      </w:r>
      <w:r w:rsidR="00BC119D" w:rsidRPr="00BC119D">
        <w:rPr>
          <w:b/>
          <w:sz w:val="22"/>
          <w:szCs w:val="22"/>
        </w:rPr>
        <w:t>FruitVeB Magyar Zöldség-Gyümölcs Szakmaközi Szervezet és Terméktanács</w:t>
      </w:r>
      <w:r w:rsidR="00BC119D" w:rsidRPr="00BC119D">
        <w:rPr>
          <w:sz w:val="22"/>
          <w:szCs w:val="22"/>
        </w:rPr>
        <w:t xml:space="preserve"> (rövidített megn</w:t>
      </w:r>
      <w:r w:rsidR="005E6EB5">
        <w:rPr>
          <w:sz w:val="22"/>
          <w:szCs w:val="22"/>
        </w:rPr>
        <w:t>evezés: FruitVeB, székhely: 111</w:t>
      </w:r>
      <w:r w:rsidR="00003EAF">
        <w:rPr>
          <w:sz w:val="22"/>
          <w:szCs w:val="22"/>
        </w:rPr>
        <w:t>9</w:t>
      </w:r>
      <w:r w:rsidR="00BC119D" w:rsidRPr="00BC119D">
        <w:rPr>
          <w:sz w:val="22"/>
          <w:szCs w:val="22"/>
        </w:rPr>
        <w:t xml:space="preserve"> Budapest, </w:t>
      </w:r>
      <w:r w:rsidR="00003EAF">
        <w:rPr>
          <w:sz w:val="22"/>
          <w:szCs w:val="22"/>
        </w:rPr>
        <w:t>Mohai út 38.</w:t>
      </w:r>
      <w:r w:rsidR="00BC119D" w:rsidRPr="00BC119D">
        <w:rPr>
          <w:sz w:val="22"/>
          <w:szCs w:val="22"/>
        </w:rPr>
        <w:t>, postacím: 1</w:t>
      </w:r>
      <w:r w:rsidR="007F6D86">
        <w:rPr>
          <w:sz w:val="22"/>
          <w:szCs w:val="22"/>
        </w:rPr>
        <w:t>518</w:t>
      </w:r>
      <w:r w:rsidR="00BC119D" w:rsidRPr="00BC119D">
        <w:rPr>
          <w:sz w:val="22"/>
          <w:szCs w:val="22"/>
        </w:rPr>
        <w:t xml:space="preserve"> Budapest, </w:t>
      </w:r>
      <w:r w:rsidR="007F6D86">
        <w:rPr>
          <w:sz w:val="22"/>
          <w:szCs w:val="22"/>
        </w:rPr>
        <w:t>Pf. 72</w:t>
      </w:r>
      <w:r w:rsidR="00BC119D" w:rsidRPr="00BC119D">
        <w:rPr>
          <w:sz w:val="22"/>
          <w:szCs w:val="22"/>
        </w:rPr>
        <w:t xml:space="preserve">., nyilvántartási száma: 06-02-0000646, adószám: 18453537-2-43, képviseli: </w:t>
      </w:r>
      <w:r w:rsidR="00BB1827">
        <w:rPr>
          <w:sz w:val="22"/>
          <w:szCs w:val="22"/>
        </w:rPr>
        <w:t>Kelemen Péter ügyvezető igazgató</w:t>
      </w:r>
      <w:r w:rsidR="00BC119D" w:rsidRPr="00BC119D">
        <w:rPr>
          <w:sz w:val="22"/>
          <w:szCs w:val="22"/>
        </w:rPr>
        <w:t xml:space="preserve">, </w:t>
      </w:r>
      <w:r w:rsidR="00EC1D7D">
        <w:rPr>
          <w:sz w:val="22"/>
          <w:szCs w:val="22"/>
        </w:rPr>
        <w:t xml:space="preserve">kapcsolattartó: Kocsis Márton szakmai referens, </w:t>
      </w:r>
      <w:r w:rsidR="00BC119D" w:rsidRPr="00BC119D">
        <w:rPr>
          <w:sz w:val="22"/>
          <w:szCs w:val="22"/>
        </w:rPr>
        <w:t>a továbbiakban: „Vállalkozó” vagy „FruitVeB”)</w:t>
      </w:r>
    </w:p>
    <w:p w14:paraId="187E0BDF" w14:textId="77777777" w:rsidR="00C2740B" w:rsidRPr="00BC119D" w:rsidRDefault="00C2740B">
      <w:pPr>
        <w:jc w:val="both"/>
        <w:rPr>
          <w:sz w:val="22"/>
          <w:szCs w:val="22"/>
        </w:rPr>
      </w:pPr>
    </w:p>
    <w:p w14:paraId="5463D3CF" w14:textId="117DBEA7" w:rsidR="00C2740B" w:rsidRDefault="00C2740B">
      <w:pPr>
        <w:jc w:val="both"/>
        <w:rPr>
          <w:b/>
          <w:sz w:val="22"/>
          <w:szCs w:val="22"/>
        </w:rPr>
      </w:pPr>
      <w:r>
        <w:rPr>
          <w:sz w:val="22"/>
          <w:szCs w:val="22"/>
        </w:rPr>
        <w:t>Megrendelő megrendeli a Vállalkozótól a jelen megrendelőlap feltételei szerint az itt részlet</w:t>
      </w:r>
      <w:r w:rsidR="008A7754">
        <w:rPr>
          <w:sz w:val="22"/>
          <w:szCs w:val="22"/>
        </w:rPr>
        <w:t>ezett megjelenési szolgáltatást:</w:t>
      </w:r>
    </w:p>
    <w:p w14:paraId="14146E93" w14:textId="77777777" w:rsidR="008A7754" w:rsidRDefault="008A7754">
      <w:pPr>
        <w:jc w:val="both"/>
        <w:rPr>
          <w:sz w:val="22"/>
          <w:szCs w:val="22"/>
        </w:rPr>
      </w:pPr>
    </w:p>
    <w:p w14:paraId="14C19A0C" w14:textId="77777777" w:rsidR="00C2740B" w:rsidRDefault="00C2740B">
      <w:pPr>
        <w:jc w:val="both"/>
        <w:rPr>
          <w:b/>
          <w:sz w:val="22"/>
          <w:szCs w:val="22"/>
        </w:rPr>
      </w:pPr>
      <w:r>
        <w:rPr>
          <w:b/>
          <w:sz w:val="22"/>
          <w:szCs w:val="22"/>
        </w:rPr>
        <w:t>Megjelenés adatai:</w:t>
      </w:r>
    </w:p>
    <w:p w14:paraId="58F6DC24" w14:textId="77777777" w:rsidR="00124287" w:rsidRDefault="00124287" w:rsidP="00494771">
      <w:pPr>
        <w:spacing w:after="113"/>
        <w:jc w:val="center"/>
        <w:rPr>
          <w:b/>
          <w:bCs/>
          <w:sz w:val="22"/>
          <w:szCs w:val="22"/>
        </w:rPr>
      </w:pPr>
    </w:p>
    <w:p w14:paraId="623F7CC6" w14:textId="78B5AC39" w:rsidR="00494771" w:rsidRDefault="00494771" w:rsidP="00494771">
      <w:pPr>
        <w:spacing w:after="113"/>
        <w:jc w:val="center"/>
        <w:rPr>
          <w:b/>
          <w:bCs/>
          <w:sz w:val="22"/>
          <w:szCs w:val="22"/>
        </w:rPr>
      </w:pPr>
      <w:r>
        <w:rPr>
          <w:b/>
          <w:bCs/>
          <w:sz w:val="22"/>
          <w:szCs w:val="22"/>
        </w:rPr>
        <w:t>FruitVeB megjelenési lehetőség</w:t>
      </w:r>
      <w:r w:rsidR="000743F4">
        <w:rPr>
          <w:b/>
          <w:bCs/>
          <w:sz w:val="22"/>
          <w:szCs w:val="22"/>
        </w:rPr>
        <w:t>ek</w:t>
      </w:r>
      <w:r>
        <w:rPr>
          <w:b/>
          <w:bCs/>
          <w:sz w:val="22"/>
          <w:szCs w:val="22"/>
        </w:rPr>
        <w:t xml:space="preserve"> 20</w:t>
      </w:r>
      <w:r w:rsidR="005E6EB5">
        <w:rPr>
          <w:b/>
          <w:bCs/>
          <w:sz w:val="22"/>
          <w:szCs w:val="22"/>
        </w:rPr>
        <w:t>2</w:t>
      </w:r>
      <w:r w:rsidR="00003EAF">
        <w:rPr>
          <w:b/>
          <w:bCs/>
          <w:sz w:val="22"/>
          <w:szCs w:val="22"/>
        </w:rPr>
        <w:t>4</w:t>
      </w:r>
    </w:p>
    <w:tbl>
      <w:tblPr>
        <w:tblStyle w:val="Rcsostblzat"/>
        <w:tblW w:w="0" w:type="auto"/>
        <w:jc w:val="center"/>
        <w:tblLook w:val="04A0" w:firstRow="1" w:lastRow="0" w:firstColumn="1" w:lastColumn="0" w:noHBand="0" w:noVBand="1"/>
      </w:tblPr>
      <w:tblGrid>
        <w:gridCol w:w="1655"/>
        <w:gridCol w:w="366"/>
        <w:gridCol w:w="3644"/>
        <w:gridCol w:w="1441"/>
        <w:gridCol w:w="1394"/>
        <w:gridCol w:w="1394"/>
      </w:tblGrid>
      <w:tr w:rsidR="00003EAF" w:rsidRPr="00F35B04" w14:paraId="29E2F473" w14:textId="102883A6" w:rsidTr="00836968">
        <w:trPr>
          <w:jc w:val="center"/>
        </w:trPr>
        <w:tc>
          <w:tcPr>
            <w:tcW w:w="1655" w:type="dxa"/>
          </w:tcPr>
          <w:p w14:paraId="3C9697B9" w14:textId="77777777" w:rsidR="00003EAF" w:rsidRPr="00F35B04" w:rsidRDefault="00003EAF" w:rsidP="000A310F">
            <w:pPr>
              <w:jc w:val="center"/>
              <w:rPr>
                <w:b/>
                <w:bCs/>
              </w:rPr>
            </w:pPr>
          </w:p>
        </w:tc>
        <w:tc>
          <w:tcPr>
            <w:tcW w:w="4010" w:type="dxa"/>
            <w:gridSpan w:val="2"/>
          </w:tcPr>
          <w:p w14:paraId="78476C9F" w14:textId="6A100931" w:rsidR="00003EAF" w:rsidRPr="00F35B04" w:rsidRDefault="00003EAF" w:rsidP="000A310F">
            <w:pPr>
              <w:jc w:val="center"/>
              <w:rPr>
                <w:b/>
                <w:bCs/>
              </w:rPr>
            </w:pPr>
            <w:r w:rsidRPr="00F35B04">
              <w:rPr>
                <w:b/>
                <w:bCs/>
              </w:rPr>
              <w:t>Megjelenés típusa</w:t>
            </w:r>
          </w:p>
        </w:tc>
        <w:tc>
          <w:tcPr>
            <w:tcW w:w="1441" w:type="dxa"/>
          </w:tcPr>
          <w:p w14:paraId="671EF67D" w14:textId="77777777" w:rsidR="00003EAF" w:rsidRPr="00F35B04" w:rsidRDefault="00003EAF" w:rsidP="000A310F">
            <w:pPr>
              <w:jc w:val="center"/>
              <w:rPr>
                <w:b/>
                <w:bCs/>
              </w:rPr>
            </w:pPr>
            <w:r w:rsidRPr="00F35B04">
              <w:rPr>
                <w:b/>
                <w:bCs/>
              </w:rPr>
              <w:t>Ár</w:t>
            </w:r>
          </w:p>
        </w:tc>
        <w:tc>
          <w:tcPr>
            <w:tcW w:w="1394" w:type="dxa"/>
          </w:tcPr>
          <w:p w14:paraId="6FA6FB1E" w14:textId="60289E30" w:rsidR="00003EAF" w:rsidRPr="00F35B04" w:rsidRDefault="00003EAF" w:rsidP="000A310F">
            <w:pPr>
              <w:jc w:val="center"/>
              <w:rPr>
                <w:b/>
                <w:bCs/>
              </w:rPr>
            </w:pPr>
            <w:r>
              <w:rPr>
                <w:b/>
                <w:bCs/>
              </w:rPr>
              <w:t>Megrendelt mennyiség</w:t>
            </w:r>
          </w:p>
        </w:tc>
        <w:tc>
          <w:tcPr>
            <w:tcW w:w="1394" w:type="dxa"/>
          </w:tcPr>
          <w:p w14:paraId="7D4F23A9" w14:textId="477659B5" w:rsidR="00003EAF" w:rsidRDefault="00003EAF" w:rsidP="000A310F">
            <w:pPr>
              <w:jc w:val="center"/>
              <w:rPr>
                <w:b/>
                <w:bCs/>
              </w:rPr>
            </w:pPr>
            <w:r>
              <w:rPr>
                <w:b/>
                <w:bCs/>
              </w:rPr>
              <w:t>Érték (Ft+ÁFA)</w:t>
            </w:r>
          </w:p>
        </w:tc>
      </w:tr>
      <w:tr w:rsidR="00003EAF" w14:paraId="6E70CE0D" w14:textId="6017F89D" w:rsidTr="00836968">
        <w:trPr>
          <w:trHeight w:val="262"/>
          <w:jc w:val="center"/>
        </w:trPr>
        <w:tc>
          <w:tcPr>
            <w:tcW w:w="1655" w:type="dxa"/>
            <w:vMerge w:val="restart"/>
            <w:vAlign w:val="center"/>
          </w:tcPr>
          <w:p w14:paraId="02C8ADDB" w14:textId="77777777" w:rsidR="00003EAF" w:rsidRDefault="00003EAF" w:rsidP="000A310F">
            <w:pPr>
              <w:jc w:val="center"/>
            </w:pPr>
            <w:r>
              <w:t>FruitVeB weboldal</w:t>
            </w:r>
          </w:p>
          <w:p w14:paraId="67C2685F" w14:textId="77777777" w:rsidR="00003EAF" w:rsidRDefault="00003EAF" w:rsidP="000A310F">
            <w:pPr>
              <w:jc w:val="center"/>
            </w:pPr>
            <w:r>
              <w:t>www.fruitveb.hu</w:t>
            </w:r>
          </w:p>
        </w:tc>
        <w:tc>
          <w:tcPr>
            <w:tcW w:w="366" w:type="dxa"/>
            <w:vAlign w:val="center"/>
          </w:tcPr>
          <w:p w14:paraId="7981DC7E" w14:textId="0EC5B0B8" w:rsidR="00003EAF" w:rsidRPr="00147274" w:rsidRDefault="00003EAF" w:rsidP="00147274">
            <w:pPr>
              <w:jc w:val="center"/>
              <w:rPr>
                <w:b/>
              </w:rPr>
            </w:pPr>
            <w:r w:rsidRPr="00147274">
              <w:rPr>
                <w:b/>
              </w:rPr>
              <w:t>1.</w:t>
            </w:r>
          </w:p>
        </w:tc>
        <w:tc>
          <w:tcPr>
            <w:tcW w:w="3644" w:type="dxa"/>
          </w:tcPr>
          <w:p w14:paraId="282AFF19" w14:textId="490254F3" w:rsidR="00003EAF" w:rsidRDefault="00003EAF" w:rsidP="000A310F">
            <w:r>
              <w:t>Reklámcikk megjelentetése a honlapon és a Facebook oldalon</w:t>
            </w:r>
          </w:p>
        </w:tc>
        <w:tc>
          <w:tcPr>
            <w:tcW w:w="1441" w:type="dxa"/>
            <w:vAlign w:val="center"/>
          </w:tcPr>
          <w:p w14:paraId="148932DC" w14:textId="77777777" w:rsidR="00003EAF" w:rsidRDefault="00003EAF" w:rsidP="000A310F">
            <w:pPr>
              <w:jc w:val="center"/>
            </w:pPr>
            <w:r>
              <w:t>50.000 Ft+ÁFA</w:t>
            </w:r>
          </w:p>
        </w:tc>
        <w:tc>
          <w:tcPr>
            <w:tcW w:w="1394" w:type="dxa"/>
          </w:tcPr>
          <w:p w14:paraId="3DC4633B" w14:textId="77777777" w:rsidR="00003EAF" w:rsidRDefault="00003EAF" w:rsidP="000A310F">
            <w:pPr>
              <w:jc w:val="center"/>
            </w:pPr>
          </w:p>
        </w:tc>
        <w:tc>
          <w:tcPr>
            <w:tcW w:w="1394" w:type="dxa"/>
          </w:tcPr>
          <w:p w14:paraId="12A9805F" w14:textId="77777777" w:rsidR="00003EAF" w:rsidRDefault="00003EAF" w:rsidP="000A310F">
            <w:pPr>
              <w:jc w:val="center"/>
            </w:pPr>
          </w:p>
        </w:tc>
      </w:tr>
      <w:tr w:rsidR="00003EAF" w14:paraId="20FD397F" w14:textId="0BAE6E1E" w:rsidTr="00836968">
        <w:trPr>
          <w:jc w:val="center"/>
        </w:trPr>
        <w:tc>
          <w:tcPr>
            <w:tcW w:w="1655" w:type="dxa"/>
            <w:vMerge/>
          </w:tcPr>
          <w:p w14:paraId="789DC866" w14:textId="77777777" w:rsidR="00003EAF" w:rsidRDefault="00003EAF" w:rsidP="000A310F"/>
        </w:tc>
        <w:tc>
          <w:tcPr>
            <w:tcW w:w="366" w:type="dxa"/>
            <w:vAlign w:val="center"/>
          </w:tcPr>
          <w:p w14:paraId="1CAB54D7" w14:textId="0A2F0302" w:rsidR="00003EAF" w:rsidRPr="00147274" w:rsidRDefault="00003EAF" w:rsidP="00147274">
            <w:pPr>
              <w:jc w:val="center"/>
              <w:rPr>
                <w:b/>
              </w:rPr>
            </w:pPr>
            <w:r w:rsidRPr="00147274">
              <w:rPr>
                <w:b/>
              </w:rPr>
              <w:t>2.</w:t>
            </w:r>
          </w:p>
        </w:tc>
        <w:tc>
          <w:tcPr>
            <w:tcW w:w="3644" w:type="dxa"/>
          </w:tcPr>
          <w:p w14:paraId="581DDEAC" w14:textId="05F4D566" w:rsidR="00003EAF" w:rsidRDefault="00003EAF" w:rsidP="000A310F">
            <w:r>
              <w:t>Reklámcikk megjelentetése a honlapon és a Facebook oldalon</w:t>
            </w:r>
          </w:p>
          <w:p w14:paraId="0CF462CD" w14:textId="77777777" w:rsidR="00003EAF" w:rsidRDefault="00003EAF" w:rsidP="000A310F">
            <w:r>
              <w:t>+ a Heti hírlevélben</w:t>
            </w:r>
          </w:p>
        </w:tc>
        <w:tc>
          <w:tcPr>
            <w:tcW w:w="1441" w:type="dxa"/>
            <w:vAlign w:val="center"/>
          </w:tcPr>
          <w:p w14:paraId="167EFEAF" w14:textId="77777777" w:rsidR="00003EAF" w:rsidRDefault="00003EAF" w:rsidP="000A310F">
            <w:pPr>
              <w:jc w:val="center"/>
            </w:pPr>
            <w:r>
              <w:t>80.000 Ft+ÁFA</w:t>
            </w:r>
          </w:p>
        </w:tc>
        <w:tc>
          <w:tcPr>
            <w:tcW w:w="1394" w:type="dxa"/>
          </w:tcPr>
          <w:p w14:paraId="05983F4F" w14:textId="77777777" w:rsidR="00003EAF" w:rsidRDefault="00003EAF" w:rsidP="000A310F">
            <w:pPr>
              <w:jc w:val="center"/>
            </w:pPr>
          </w:p>
        </w:tc>
        <w:tc>
          <w:tcPr>
            <w:tcW w:w="1394" w:type="dxa"/>
          </w:tcPr>
          <w:p w14:paraId="3DC331D1" w14:textId="77777777" w:rsidR="00003EAF" w:rsidRDefault="00003EAF" w:rsidP="000A310F">
            <w:pPr>
              <w:jc w:val="center"/>
            </w:pPr>
          </w:p>
        </w:tc>
      </w:tr>
      <w:tr w:rsidR="00003EAF" w14:paraId="58C121CC" w14:textId="045AEC41" w:rsidTr="00836968">
        <w:trPr>
          <w:jc w:val="center"/>
        </w:trPr>
        <w:tc>
          <w:tcPr>
            <w:tcW w:w="1655" w:type="dxa"/>
            <w:vMerge/>
          </w:tcPr>
          <w:p w14:paraId="2D938046" w14:textId="77777777" w:rsidR="00003EAF" w:rsidRDefault="00003EAF" w:rsidP="000A310F"/>
        </w:tc>
        <w:tc>
          <w:tcPr>
            <w:tcW w:w="366" w:type="dxa"/>
            <w:vAlign w:val="center"/>
          </w:tcPr>
          <w:p w14:paraId="54FE6956" w14:textId="4E115742" w:rsidR="00003EAF" w:rsidRPr="00147274" w:rsidRDefault="00003EAF" w:rsidP="00147274">
            <w:pPr>
              <w:jc w:val="center"/>
              <w:rPr>
                <w:b/>
              </w:rPr>
            </w:pPr>
            <w:r w:rsidRPr="00147274">
              <w:rPr>
                <w:b/>
              </w:rPr>
              <w:t>3.</w:t>
            </w:r>
          </w:p>
        </w:tc>
        <w:tc>
          <w:tcPr>
            <w:tcW w:w="3644" w:type="dxa"/>
          </w:tcPr>
          <w:p w14:paraId="0EACCDAE" w14:textId="73E28B14" w:rsidR="00003EAF" w:rsidRDefault="00003EAF" w:rsidP="000A310F">
            <w:r>
              <w:t>Reklámcikk megjelenítése a honlapon és a Facebook oldalon</w:t>
            </w:r>
          </w:p>
          <w:p w14:paraId="165B544B" w14:textId="77777777" w:rsidR="00003EAF" w:rsidRDefault="00003EAF" w:rsidP="000A310F">
            <w:r>
              <w:t>+ a Heti hírlevélben</w:t>
            </w:r>
          </w:p>
          <w:p w14:paraId="48BD910B" w14:textId="77777777" w:rsidR="00003EAF" w:rsidRDefault="00003EAF" w:rsidP="000A310F">
            <w:r>
              <w:t>+ Egyedi hírlevél az összes olvasónak</w:t>
            </w:r>
          </w:p>
        </w:tc>
        <w:tc>
          <w:tcPr>
            <w:tcW w:w="1441" w:type="dxa"/>
            <w:vAlign w:val="center"/>
          </w:tcPr>
          <w:p w14:paraId="2B723DFF" w14:textId="77777777" w:rsidR="00003EAF" w:rsidRDefault="00003EAF" w:rsidP="000A310F">
            <w:pPr>
              <w:jc w:val="center"/>
            </w:pPr>
            <w:r>
              <w:t>100.000 Ft+ÁFA</w:t>
            </w:r>
          </w:p>
        </w:tc>
        <w:tc>
          <w:tcPr>
            <w:tcW w:w="1394" w:type="dxa"/>
          </w:tcPr>
          <w:p w14:paraId="64CDDA46" w14:textId="77777777" w:rsidR="00003EAF" w:rsidRDefault="00003EAF" w:rsidP="000A310F">
            <w:pPr>
              <w:jc w:val="center"/>
            </w:pPr>
          </w:p>
        </w:tc>
        <w:tc>
          <w:tcPr>
            <w:tcW w:w="1394" w:type="dxa"/>
          </w:tcPr>
          <w:p w14:paraId="2F263E79" w14:textId="77777777" w:rsidR="00003EAF" w:rsidRDefault="00003EAF" w:rsidP="000A310F">
            <w:pPr>
              <w:jc w:val="center"/>
            </w:pPr>
          </w:p>
        </w:tc>
      </w:tr>
      <w:tr w:rsidR="00003EAF" w14:paraId="01EA78B3" w14:textId="69377F06" w:rsidTr="00836968">
        <w:trPr>
          <w:trHeight w:val="268"/>
          <w:jc w:val="center"/>
        </w:trPr>
        <w:tc>
          <w:tcPr>
            <w:tcW w:w="1655" w:type="dxa"/>
            <w:vMerge/>
          </w:tcPr>
          <w:p w14:paraId="043A77DD" w14:textId="77777777" w:rsidR="00003EAF" w:rsidRDefault="00003EAF" w:rsidP="000A310F"/>
        </w:tc>
        <w:tc>
          <w:tcPr>
            <w:tcW w:w="366" w:type="dxa"/>
            <w:vAlign w:val="center"/>
          </w:tcPr>
          <w:p w14:paraId="2EFEABCC" w14:textId="08DB9FD8" w:rsidR="00003EAF" w:rsidRPr="00147274" w:rsidRDefault="00003EAF" w:rsidP="00147274">
            <w:pPr>
              <w:jc w:val="center"/>
              <w:rPr>
                <w:b/>
              </w:rPr>
            </w:pPr>
            <w:r w:rsidRPr="00147274">
              <w:rPr>
                <w:b/>
              </w:rPr>
              <w:t>4.</w:t>
            </w:r>
          </w:p>
        </w:tc>
        <w:tc>
          <w:tcPr>
            <w:tcW w:w="3644" w:type="dxa"/>
          </w:tcPr>
          <w:p w14:paraId="52150A36" w14:textId="3F1BF7D0" w:rsidR="00003EAF" w:rsidRDefault="00003EAF" w:rsidP="000A310F">
            <w:r>
              <w:t>Oldalsó banner</w:t>
            </w:r>
          </w:p>
        </w:tc>
        <w:tc>
          <w:tcPr>
            <w:tcW w:w="1441" w:type="dxa"/>
            <w:vAlign w:val="center"/>
          </w:tcPr>
          <w:p w14:paraId="0C35AAEA" w14:textId="77777777" w:rsidR="00003EAF" w:rsidRDefault="00003EAF" w:rsidP="000A310F">
            <w:pPr>
              <w:jc w:val="center"/>
            </w:pPr>
            <w:r>
              <w:t>50.000 Ft+ÁFA/hónap</w:t>
            </w:r>
          </w:p>
        </w:tc>
        <w:tc>
          <w:tcPr>
            <w:tcW w:w="1394" w:type="dxa"/>
          </w:tcPr>
          <w:p w14:paraId="33523C98" w14:textId="77777777" w:rsidR="00003EAF" w:rsidRDefault="00003EAF" w:rsidP="000A310F">
            <w:pPr>
              <w:jc w:val="center"/>
            </w:pPr>
          </w:p>
        </w:tc>
        <w:tc>
          <w:tcPr>
            <w:tcW w:w="1394" w:type="dxa"/>
          </w:tcPr>
          <w:p w14:paraId="1110E592" w14:textId="77777777" w:rsidR="00003EAF" w:rsidRDefault="00003EAF" w:rsidP="000A310F">
            <w:pPr>
              <w:jc w:val="center"/>
            </w:pPr>
          </w:p>
        </w:tc>
      </w:tr>
      <w:tr w:rsidR="00947ED4" w14:paraId="24455F44" w14:textId="77777777" w:rsidTr="00A05C4A">
        <w:trPr>
          <w:trHeight w:val="268"/>
          <w:jc w:val="center"/>
        </w:trPr>
        <w:tc>
          <w:tcPr>
            <w:tcW w:w="7106" w:type="dxa"/>
            <w:gridSpan w:val="4"/>
          </w:tcPr>
          <w:p w14:paraId="70DD868C" w14:textId="77777777" w:rsidR="00947ED4" w:rsidRDefault="00947ED4" w:rsidP="000A310F">
            <w:pPr>
              <w:jc w:val="center"/>
            </w:pPr>
          </w:p>
        </w:tc>
        <w:tc>
          <w:tcPr>
            <w:tcW w:w="1394" w:type="dxa"/>
          </w:tcPr>
          <w:p w14:paraId="7D7F8BC3" w14:textId="4B831FA0" w:rsidR="00947ED4" w:rsidRPr="00947ED4" w:rsidRDefault="00947ED4" w:rsidP="000A310F">
            <w:pPr>
              <w:jc w:val="center"/>
              <w:rPr>
                <w:b/>
                <w:bCs/>
              </w:rPr>
            </w:pPr>
            <w:r>
              <w:rPr>
                <w:b/>
                <w:bCs/>
              </w:rPr>
              <w:t>Megrendelés értéke ö</w:t>
            </w:r>
            <w:r w:rsidRPr="00947ED4">
              <w:rPr>
                <w:b/>
                <w:bCs/>
              </w:rPr>
              <w:t>sszesen</w:t>
            </w:r>
            <w:r>
              <w:rPr>
                <w:b/>
                <w:bCs/>
              </w:rPr>
              <w:t>:</w:t>
            </w:r>
          </w:p>
        </w:tc>
        <w:tc>
          <w:tcPr>
            <w:tcW w:w="1394" w:type="dxa"/>
          </w:tcPr>
          <w:p w14:paraId="2121AF0E" w14:textId="77777777" w:rsidR="00947ED4" w:rsidRDefault="00947ED4" w:rsidP="000A310F">
            <w:pPr>
              <w:jc w:val="center"/>
            </w:pPr>
          </w:p>
        </w:tc>
      </w:tr>
    </w:tbl>
    <w:p w14:paraId="48E3A228" w14:textId="77777777" w:rsidR="00C2740B" w:rsidRDefault="00C2740B">
      <w:pPr>
        <w:jc w:val="both"/>
        <w:rPr>
          <w:sz w:val="19"/>
          <w:szCs w:val="19"/>
        </w:rPr>
      </w:pPr>
    </w:p>
    <w:p w14:paraId="5FD0BE22" w14:textId="77777777" w:rsidR="00FD01E6" w:rsidRPr="00FD01E6" w:rsidRDefault="00FD01E6">
      <w:pPr>
        <w:jc w:val="both"/>
        <w:rPr>
          <w:sz w:val="19"/>
          <w:szCs w:val="19"/>
        </w:rPr>
      </w:pPr>
    </w:p>
    <w:p w14:paraId="661B03E1" w14:textId="77777777" w:rsidR="00C2740B" w:rsidRPr="00FD01E6" w:rsidRDefault="00C2740B">
      <w:pPr>
        <w:numPr>
          <w:ilvl w:val="0"/>
          <w:numId w:val="2"/>
        </w:numPr>
        <w:jc w:val="both"/>
      </w:pPr>
      <w:r w:rsidRPr="00FD01E6">
        <w:t xml:space="preserve">Jelen megrendeléssel Vállalkozó kötelezettséget vállal arra, hogy a Megrendelő által elkészített és rendelkezésére bocsátott, a mezőgazdasági tevékenységhez kapcsolódó hirdetést a jelen megrendelés, illetve a Megrendelő és a Vállalkozó (a továbbiakban együtt: </w:t>
      </w:r>
      <w:r w:rsidR="00BC119D" w:rsidRPr="00FD01E6">
        <w:t>„</w:t>
      </w:r>
      <w:r w:rsidRPr="00FD01E6">
        <w:t>Felek</w:t>
      </w:r>
      <w:r w:rsidR="00BC119D" w:rsidRPr="00FD01E6">
        <w:t>”</w:t>
      </w:r>
      <w:r w:rsidRPr="00FD01E6">
        <w:t>) külön megállapodása szerinti módon, helyen és időben közzéteszi.</w:t>
      </w:r>
    </w:p>
    <w:p w14:paraId="3570AD4C" w14:textId="77777777" w:rsidR="00C2740B" w:rsidRPr="00FD01E6" w:rsidRDefault="00C2740B">
      <w:pPr>
        <w:jc w:val="both"/>
      </w:pPr>
    </w:p>
    <w:p w14:paraId="3EB51F4A" w14:textId="77777777" w:rsidR="00C2740B" w:rsidRPr="00FD01E6" w:rsidRDefault="00C2740B">
      <w:pPr>
        <w:numPr>
          <w:ilvl w:val="0"/>
          <w:numId w:val="2"/>
        </w:numPr>
        <w:jc w:val="both"/>
      </w:pPr>
      <w:r w:rsidRPr="00FD01E6">
        <w:t xml:space="preserve">Vállalkozó kötelezi magát, hogy </w:t>
      </w:r>
      <w:r w:rsidR="00BC119D" w:rsidRPr="00FD01E6">
        <w:t xml:space="preserve">– jogszabály ettől eltérő rendelkezése hiányában – </w:t>
      </w:r>
      <w:r w:rsidRPr="00FD01E6">
        <w:t xml:space="preserve">a hirdetés </w:t>
      </w:r>
      <w:r w:rsidR="00BC119D" w:rsidRPr="00FD01E6">
        <w:t xml:space="preserve">tartalmán és </w:t>
      </w:r>
      <w:r w:rsidRPr="00FD01E6">
        <w:t>megjelen</w:t>
      </w:r>
      <w:r w:rsidR="00BC119D" w:rsidRPr="00FD01E6">
        <w:t>ít</w:t>
      </w:r>
      <w:r w:rsidRPr="00FD01E6">
        <w:t>ésén nem változtat, jogosult azonban a megjelentetni kívánt hirdetés szövegét és tartalmát ellenőrizni.</w:t>
      </w:r>
    </w:p>
    <w:p w14:paraId="457E3C30" w14:textId="77777777" w:rsidR="00C2740B" w:rsidRPr="00FD01E6" w:rsidRDefault="00C2740B">
      <w:pPr>
        <w:jc w:val="both"/>
      </w:pPr>
    </w:p>
    <w:p w14:paraId="16D7E345" w14:textId="77777777" w:rsidR="00C2740B" w:rsidRPr="00FD01E6" w:rsidRDefault="00C2740B">
      <w:pPr>
        <w:numPr>
          <w:ilvl w:val="0"/>
          <w:numId w:val="2"/>
        </w:numPr>
        <w:jc w:val="both"/>
      </w:pPr>
      <w:r w:rsidRPr="00FD01E6">
        <w:t xml:space="preserve">Megrendelő szavatosságot és felelősséget vállal azért, hogy Vállalkozónak a hirdetés megjelentetéséhez rendelkezésre bocsátott védjegyek, szövegek, grafikai elemek jogszerűen felhasználhatók, és ezek felhasználási jogát </w:t>
      </w:r>
      <w:r w:rsidR="00BC119D" w:rsidRPr="00FD01E6">
        <w:t xml:space="preserve">a jelen megrendeléssel a </w:t>
      </w:r>
      <w:r w:rsidRPr="00FD01E6">
        <w:t>Vállalkozó részére biztosítja.</w:t>
      </w:r>
    </w:p>
    <w:p w14:paraId="73367BC5" w14:textId="77777777" w:rsidR="00C2740B" w:rsidRPr="00FD01E6" w:rsidRDefault="00C2740B">
      <w:pPr>
        <w:jc w:val="both"/>
      </w:pPr>
    </w:p>
    <w:p w14:paraId="0C372D21" w14:textId="77777777" w:rsidR="00C2740B" w:rsidRPr="00FD01E6" w:rsidRDefault="00C2740B">
      <w:pPr>
        <w:numPr>
          <w:ilvl w:val="0"/>
          <w:numId w:val="2"/>
        </w:numPr>
        <w:jc w:val="both"/>
      </w:pPr>
      <w:r w:rsidRPr="00FD01E6">
        <w:t>Vállalkozó kizárja felelősségét a hirdetés (megjelentetés) félrevezető, valóságnak nem megfelelő, jogszabályt sértő tartalma által okozott minden kár, igény, eljárás, büntetés, bírság és egyéb hátrányos jogkövetkezmény alól. Megrendelő vállalja, hogy mentesíti és kártalanítja Vállalkozót valamennyi jogkövetkezmény alól a jelen pontban körülírt esetek bármelyikének előfordulása esetén.</w:t>
      </w:r>
    </w:p>
    <w:p w14:paraId="3BCB0881" w14:textId="77777777" w:rsidR="00C2740B" w:rsidRPr="00FD01E6" w:rsidRDefault="00C2740B">
      <w:pPr>
        <w:ind w:left="360"/>
        <w:jc w:val="both"/>
      </w:pPr>
    </w:p>
    <w:p w14:paraId="77121B92" w14:textId="77777777" w:rsidR="00C2740B" w:rsidRPr="00FD01E6" w:rsidRDefault="00C2740B">
      <w:pPr>
        <w:numPr>
          <w:ilvl w:val="0"/>
          <w:numId w:val="2"/>
        </w:numPr>
        <w:jc w:val="both"/>
      </w:pPr>
      <w:r w:rsidRPr="00FD01E6">
        <w:t>Vállalkozó kizárja felelősségét a teljesítés elmulasztása alól, amennyiben az technikai okok miatt következett be.</w:t>
      </w:r>
    </w:p>
    <w:p w14:paraId="0CB8A0A9" w14:textId="77777777" w:rsidR="00C2740B" w:rsidRPr="00FD01E6" w:rsidRDefault="00C2740B">
      <w:pPr>
        <w:jc w:val="both"/>
      </w:pPr>
    </w:p>
    <w:p w14:paraId="21F8272C" w14:textId="628DC3F9" w:rsidR="00C2740B" w:rsidRPr="00FD01E6" w:rsidRDefault="00C2740B">
      <w:pPr>
        <w:numPr>
          <w:ilvl w:val="0"/>
          <w:numId w:val="2"/>
        </w:numPr>
        <w:jc w:val="both"/>
      </w:pPr>
      <w:r w:rsidRPr="00FD01E6">
        <w:lastRenderedPageBreak/>
        <w:t xml:space="preserve">Megrendelő jelen megrendelőlap aláírásával kötelezettséget vállal arra, hogy a megrendelés díját </w:t>
      </w:r>
      <w:r w:rsidR="000549F1" w:rsidRPr="00FD01E6">
        <w:t>egyösszegben</w:t>
      </w:r>
      <w:r w:rsidRPr="00FD01E6">
        <w:t xml:space="preserve"> a számla kiállításától számított </w:t>
      </w:r>
      <w:r w:rsidR="00F46D01">
        <w:t>30</w:t>
      </w:r>
      <w:r w:rsidRPr="00FD01E6">
        <w:t xml:space="preserve"> munkanapon belül átutalással megfizeti a Vállalkozó</w:t>
      </w:r>
      <w:r w:rsidRPr="00FD01E6">
        <w:rPr>
          <w:b/>
          <w:bCs/>
        </w:rPr>
        <w:t xml:space="preserve"> OTP Banknál vezetett 11711034-20831147 számú bankszámlájára.</w:t>
      </w:r>
      <w:r w:rsidRPr="00FD01E6">
        <w:t xml:space="preserve"> Megrendelő tudomásul veszi, hogy a Vállalkozónak nincs közzétételi kötelezettsége addig, amíg részére a vállalkozói díjat meg nem fizeti.</w:t>
      </w:r>
    </w:p>
    <w:p w14:paraId="48038A2B" w14:textId="77777777" w:rsidR="00C2740B" w:rsidRPr="00FD01E6" w:rsidRDefault="00C2740B">
      <w:pPr>
        <w:ind w:left="360"/>
        <w:jc w:val="both"/>
      </w:pPr>
    </w:p>
    <w:p w14:paraId="4AD85C87" w14:textId="77777777" w:rsidR="00C2740B" w:rsidRPr="00FD01E6" w:rsidRDefault="00C2740B" w:rsidP="00B20421">
      <w:pPr>
        <w:numPr>
          <w:ilvl w:val="0"/>
          <w:numId w:val="2"/>
        </w:numPr>
        <w:jc w:val="both"/>
      </w:pPr>
      <w:r w:rsidRPr="00FD01E6">
        <w:t>Felek megállapodnak, hogy a Megrendelő által megfizetett vállalkozói díj nem jár vissza semmilyen jogcímen, ha az a Vállalkozónak fel nem róhatóan következett be.</w:t>
      </w:r>
    </w:p>
    <w:p w14:paraId="696276C4" w14:textId="77777777" w:rsidR="00FD01E6" w:rsidRPr="00FD01E6" w:rsidRDefault="00FD01E6" w:rsidP="00FD01E6">
      <w:pPr>
        <w:pStyle w:val="Listaszerbekezds"/>
      </w:pPr>
    </w:p>
    <w:p w14:paraId="0173213D" w14:textId="2BEA547F" w:rsidR="00C2740B" w:rsidRPr="00FD01E6" w:rsidRDefault="00C2740B">
      <w:pPr>
        <w:numPr>
          <w:ilvl w:val="0"/>
          <w:numId w:val="2"/>
        </w:numPr>
        <w:jc w:val="both"/>
      </w:pPr>
      <w:r w:rsidRPr="00FD01E6">
        <w:t>Felek megállapodnak, hogy a megrendelés teljesítési ideje 20</w:t>
      </w:r>
      <w:r w:rsidR="00351760" w:rsidRPr="00FD01E6">
        <w:t>2</w:t>
      </w:r>
      <w:r w:rsidR="00003EAF">
        <w:t>4</w:t>
      </w:r>
      <w:r w:rsidRPr="00FD01E6">
        <w:t>. naptári évre vonatkozik. Amennyiben a teljesítés a Megrendelő mulasztása miatt nem valósul meg a 20</w:t>
      </w:r>
      <w:r w:rsidR="00351760" w:rsidRPr="00FD01E6">
        <w:t>2</w:t>
      </w:r>
      <w:r w:rsidR="00003EAF">
        <w:t>4</w:t>
      </w:r>
      <w:r w:rsidR="007F6D86">
        <w:t>-</w:t>
      </w:r>
      <w:r w:rsidR="00003EAF">
        <w:t>e</w:t>
      </w:r>
      <w:r w:rsidRPr="00FD01E6">
        <w:t>s naptári évben, a megrendelés nem vihető át a következő naptári évre.</w:t>
      </w:r>
    </w:p>
    <w:p w14:paraId="38CEC115" w14:textId="77777777" w:rsidR="00C2740B" w:rsidRPr="00FD01E6" w:rsidRDefault="00C2740B">
      <w:pPr>
        <w:jc w:val="both"/>
      </w:pPr>
    </w:p>
    <w:p w14:paraId="6ED204A4" w14:textId="5A687EE9" w:rsidR="00C2740B" w:rsidRPr="00FD01E6" w:rsidRDefault="00C2740B">
      <w:pPr>
        <w:numPr>
          <w:ilvl w:val="0"/>
          <w:numId w:val="2"/>
        </w:numPr>
        <w:jc w:val="both"/>
      </w:pPr>
      <w:r w:rsidRPr="00FD01E6">
        <w:t>Megrendelő köteles a hirdetési</w:t>
      </w:r>
      <w:r w:rsidR="00BF6A16" w:rsidRPr="00FD01E6">
        <w:t>,</w:t>
      </w:r>
      <w:r w:rsidRPr="00FD01E6">
        <w:t xml:space="preserve"> i</w:t>
      </w:r>
      <w:r w:rsidR="007F6D86">
        <w:t>lletve megjelentetési igényét 3</w:t>
      </w:r>
      <w:r w:rsidRPr="00FD01E6">
        <w:t xml:space="preserve"> munkanappal előre, írásban jelezni a Vállalkozónak.</w:t>
      </w:r>
    </w:p>
    <w:p w14:paraId="0A08EDDC" w14:textId="77777777" w:rsidR="00C2740B" w:rsidRPr="00FD01E6" w:rsidRDefault="00C2740B">
      <w:pPr>
        <w:jc w:val="both"/>
      </w:pPr>
    </w:p>
    <w:p w14:paraId="1399C227" w14:textId="77777777" w:rsidR="00C2740B" w:rsidRPr="00FD01E6" w:rsidRDefault="00C2740B">
      <w:pPr>
        <w:numPr>
          <w:ilvl w:val="0"/>
          <w:numId w:val="2"/>
        </w:numPr>
        <w:jc w:val="both"/>
      </w:pPr>
      <w:r w:rsidRPr="00FD01E6">
        <w:t>Vállalkozó kötelezettséget vállal arra, hogy a megjelenésről elektronikus úton, emailben, továbbá újságban való megjelenés esetén, postai úton is megküldi a Megrendelő részére a teljesítési igazolást.</w:t>
      </w:r>
    </w:p>
    <w:p w14:paraId="0CBA129C" w14:textId="77777777" w:rsidR="00C2740B" w:rsidRPr="00FD01E6" w:rsidRDefault="00C2740B">
      <w:pPr>
        <w:jc w:val="both"/>
      </w:pPr>
    </w:p>
    <w:p w14:paraId="5968A63D" w14:textId="77777777" w:rsidR="00C2740B" w:rsidRPr="00FD01E6" w:rsidRDefault="00C2740B">
      <w:pPr>
        <w:numPr>
          <w:ilvl w:val="0"/>
          <w:numId w:val="2"/>
        </w:numPr>
        <w:jc w:val="both"/>
      </w:pPr>
      <w:r w:rsidRPr="00FD01E6">
        <w:t>Felek kötelesek egymást minden olyan körülményről haladéktalanul értesíteni, amely a szolgáltatás teljesítésének eredményességét vagy kellő időre való elvégzését gátolja vagy veszélyezteti. Az értesítés elmulasztásából eredő kárért a mulasztó Fél felelős. E-mail esetén az értesítés érvényességi kelléke a visszaigazolás.</w:t>
      </w:r>
    </w:p>
    <w:p w14:paraId="1EBE5B83" w14:textId="77777777" w:rsidR="00C2740B" w:rsidRPr="00FD01E6" w:rsidRDefault="00C2740B">
      <w:pPr>
        <w:jc w:val="both"/>
      </w:pPr>
    </w:p>
    <w:p w14:paraId="07C972E8" w14:textId="77777777" w:rsidR="00C2740B" w:rsidRPr="00FD01E6" w:rsidRDefault="00FD01E6">
      <w:pPr>
        <w:numPr>
          <w:ilvl w:val="0"/>
          <w:numId w:val="2"/>
        </w:numPr>
        <w:jc w:val="both"/>
      </w:pPr>
      <w:r>
        <w:t>A jelen megállapodás azonnali hatá</w:t>
      </w:r>
      <w:r w:rsidR="00C2740B" w:rsidRPr="00FD01E6">
        <w:t>ly</w:t>
      </w:r>
      <w:r>
        <w:t>ú felmondással</w:t>
      </w:r>
      <w:r w:rsidR="00C2740B" w:rsidRPr="00FD01E6">
        <w:t>, írásban, egyoldalú nyilatkozattal, indoklással megszüntethető a másik fél súlyos szerződésszegése esetén.</w:t>
      </w:r>
    </w:p>
    <w:p w14:paraId="5649D83D" w14:textId="77777777" w:rsidR="00C2740B" w:rsidRPr="00FD01E6" w:rsidRDefault="00C2740B">
      <w:pPr>
        <w:jc w:val="both"/>
      </w:pPr>
    </w:p>
    <w:p w14:paraId="69F99192" w14:textId="77777777" w:rsidR="00C2740B" w:rsidRPr="00FD01E6" w:rsidRDefault="00C2740B">
      <w:pPr>
        <w:numPr>
          <w:ilvl w:val="0"/>
          <w:numId w:val="2"/>
        </w:numPr>
        <w:jc w:val="both"/>
      </w:pPr>
      <w:r w:rsidRPr="00FD01E6">
        <w:t>Felek súlyos szerződésszegésnek tekintik a megállapodásban foglalt bármely kötelezettség megszegését, amennyiben a szerződésszerű teljesítésre való írásbeli figyelmeztetésben meghatározott megfelelő határidő eredménytelenül telik el. Súlyos szerződésszegésnek minősül továbbá minden olyan cselekmény, amely a másik Fél jó hírnevét sérti vagy veszélyezteti.</w:t>
      </w:r>
    </w:p>
    <w:p w14:paraId="26528015" w14:textId="77777777" w:rsidR="00C2740B" w:rsidRPr="00FD01E6" w:rsidRDefault="00C2740B">
      <w:pPr>
        <w:jc w:val="both"/>
      </w:pPr>
    </w:p>
    <w:p w14:paraId="46086AA3" w14:textId="77777777" w:rsidR="00C2740B" w:rsidRPr="00FD01E6" w:rsidRDefault="00C2740B">
      <w:pPr>
        <w:numPr>
          <w:ilvl w:val="0"/>
          <w:numId w:val="2"/>
        </w:numPr>
        <w:jc w:val="both"/>
      </w:pPr>
      <w:r w:rsidRPr="00FD01E6">
        <w:t>Jelen megállapodás megszűnik a Szerződő Felek bármelyikének jogutód nélküli megszűnésével.</w:t>
      </w:r>
    </w:p>
    <w:p w14:paraId="4BEFD438" w14:textId="77777777" w:rsidR="00C2740B" w:rsidRPr="00FD01E6" w:rsidRDefault="00C2740B">
      <w:pPr>
        <w:jc w:val="both"/>
      </w:pPr>
    </w:p>
    <w:p w14:paraId="4AAD3C7D" w14:textId="77777777" w:rsidR="00C2740B" w:rsidRPr="00FD01E6" w:rsidRDefault="00C2740B">
      <w:pPr>
        <w:numPr>
          <w:ilvl w:val="0"/>
          <w:numId w:val="2"/>
        </w:numPr>
        <w:jc w:val="both"/>
      </w:pPr>
      <w:r w:rsidRPr="00FD01E6">
        <w:t xml:space="preserve">Felek megállapodnak abban, hogy a megrendelőlap által nem szabályozott kérdésekben a Polgári Törvénykönyvről szóló </w:t>
      </w:r>
      <w:r w:rsidR="00FD01E6">
        <w:t xml:space="preserve">2013. évi </w:t>
      </w:r>
      <w:r w:rsidRPr="00FD01E6">
        <w:t>V. törvény rendelkezéseit kell alkalmazni, különös tekintettel a szerződésekre és a vállalkozási szerződésre vonatkozó rendelkezésekre.</w:t>
      </w:r>
    </w:p>
    <w:p w14:paraId="72F66092" w14:textId="77777777" w:rsidR="00C2740B" w:rsidRPr="00FD01E6" w:rsidRDefault="00C2740B">
      <w:pPr>
        <w:ind w:left="360"/>
        <w:jc w:val="both"/>
      </w:pPr>
    </w:p>
    <w:p w14:paraId="6810770E" w14:textId="77777777" w:rsidR="00564B63" w:rsidRDefault="00564B63">
      <w:pPr>
        <w:jc w:val="both"/>
        <w:rPr>
          <w:sz w:val="22"/>
          <w:szCs w:val="22"/>
        </w:rPr>
      </w:pPr>
    </w:p>
    <w:p w14:paraId="70E3C715" w14:textId="574FBA74" w:rsidR="00C2740B" w:rsidRPr="00564B63" w:rsidRDefault="005D7637">
      <w:pPr>
        <w:jc w:val="both"/>
        <w:rPr>
          <w:sz w:val="22"/>
          <w:szCs w:val="22"/>
        </w:rPr>
      </w:pPr>
      <w:r w:rsidRPr="00564B63">
        <w:rPr>
          <w:sz w:val="22"/>
          <w:szCs w:val="22"/>
        </w:rPr>
        <w:t>Kelt, Budapest, 20</w:t>
      </w:r>
      <w:r w:rsidR="009F5601">
        <w:rPr>
          <w:sz w:val="22"/>
          <w:szCs w:val="22"/>
        </w:rPr>
        <w:t>2</w:t>
      </w:r>
      <w:r w:rsidR="00003EAF">
        <w:rPr>
          <w:sz w:val="22"/>
          <w:szCs w:val="22"/>
        </w:rPr>
        <w:t>4</w:t>
      </w:r>
      <w:r w:rsidR="001E5417" w:rsidRPr="00564B63">
        <w:rPr>
          <w:sz w:val="22"/>
          <w:szCs w:val="22"/>
        </w:rPr>
        <w:t>.</w:t>
      </w:r>
      <w:r w:rsidR="00032817" w:rsidRPr="00564B63">
        <w:rPr>
          <w:sz w:val="22"/>
          <w:szCs w:val="22"/>
        </w:rPr>
        <w:t xml:space="preserve"> </w:t>
      </w:r>
    </w:p>
    <w:p w14:paraId="6D596F2E" w14:textId="77777777" w:rsidR="00916739" w:rsidRPr="00564B63" w:rsidRDefault="00916739">
      <w:pPr>
        <w:jc w:val="both"/>
        <w:rPr>
          <w:sz w:val="22"/>
          <w:szCs w:val="22"/>
        </w:rPr>
      </w:pPr>
    </w:p>
    <w:p w14:paraId="1B0B2FF9" w14:textId="4C162C56" w:rsidR="00B84E31" w:rsidRDefault="00B84E31">
      <w:pPr>
        <w:jc w:val="both"/>
        <w:rPr>
          <w:sz w:val="22"/>
          <w:szCs w:val="22"/>
        </w:rPr>
      </w:pPr>
    </w:p>
    <w:p w14:paraId="09AFAD65" w14:textId="77777777" w:rsidR="009D340E" w:rsidRPr="00564B63" w:rsidRDefault="009D340E">
      <w:pPr>
        <w:jc w:val="both"/>
        <w:rPr>
          <w:sz w:val="22"/>
          <w:szCs w:val="22"/>
        </w:rPr>
      </w:pPr>
    </w:p>
    <w:p w14:paraId="173C2B77" w14:textId="77777777" w:rsidR="00B84E31" w:rsidRPr="00564B63" w:rsidRDefault="00B84E31">
      <w:pPr>
        <w:jc w:val="both"/>
        <w:rPr>
          <w:sz w:val="22"/>
          <w:szCs w:val="22"/>
        </w:rPr>
      </w:pPr>
    </w:p>
    <w:p w14:paraId="7A5C3D0F" w14:textId="77777777" w:rsidR="004C7DB7" w:rsidRPr="00564B63" w:rsidRDefault="004C7DB7">
      <w:pPr>
        <w:jc w:val="both"/>
        <w:rPr>
          <w:sz w:val="22"/>
          <w:szCs w:val="22"/>
        </w:rPr>
      </w:pPr>
    </w:p>
    <w:tbl>
      <w:tblPr>
        <w:tblW w:w="0" w:type="auto"/>
        <w:tblLook w:val="04A0" w:firstRow="1" w:lastRow="0" w:firstColumn="1" w:lastColumn="0" w:noHBand="0" w:noVBand="1"/>
      </w:tblPr>
      <w:tblGrid>
        <w:gridCol w:w="4253"/>
      </w:tblGrid>
      <w:tr w:rsidR="001C689A" w:rsidRPr="00564B63" w14:paraId="5EEF3DE6" w14:textId="77777777" w:rsidTr="00A738CF">
        <w:tc>
          <w:tcPr>
            <w:tcW w:w="4253" w:type="dxa"/>
            <w:shd w:val="clear" w:color="auto" w:fill="auto"/>
          </w:tcPr>
          <w:p w14:paraId="3F9F5791" w14:textId="1ADBCA60" w:rsidR="001C689A" w:rsidRPr="00564B63" w:rsidRDefault="001C689A" w:rsidP="003D6F4D">
            <w:pPr>
              <w:jc w:val="both"/>
              <w:rPr>
                <w:b/>
                <w:sz w:val="22"/>
                <w:szCs w:val="22"/>
              </w:rPr>
            </w:pPr>
          </w:p>
        </w:tc>
      </w:tr>
      <w:tr w:rsidR="001C689A" w:rsidRPr="00564B63" w14:paraId="3200BA86" w14:textId="77777777" w:rsidTr="00A738CF">
        <w:tc>
          <w:tcPr>
            <w:tcW w:w="4253" w:type="dxa"/>
            <w:shd w:val="clear" w:color="auto" w:fill="auto"/>
          </w:tcPr>
          <w:p w14:paraId="1B2693CC" w14:textId="0313DDA0" w:rsidR="001C689A" w:rsidRPr="00564B63" w:rsidRDefault="001C689A" w:rsidP="00A738CF">
            <w:pPr>
              <w:rPr>
                <w:sz w:val="22"/>
                <w:szCs w:val="22"/>
              </w:rPr>
            </w:pPr>
            <w:r w:rsidRPr="00564B63">
              <w:rPr>
                <w:sz w:val="22"/>
                <w:szCs w:val="22"/>
              </w:rPr>
              <w:t>képv</w:t>
            </w:r>
            <w:r w:rsidR="004C7DB7" w:rsidRPr="00564B63">
              <w:rPr>
                <w:sz w:val="22"/>
                <w:szCs w:val="22"/>
              </w:rPr>
              <w:t>iselő</w:t>
            </w:r>
            <w:r w:rsidRPr="00564B63">
              <w:rPr>
                <w:sz w:val="22"/>
                <w:szCs w:val="22"/>
              </w:rPr>
              <w:t>:</w:t>
            </w:r>
            <w:r w:rsidR="00B84E31" w:rsidRPr="00564B63">
              <w:rPr>
                <w:sz w:val="22"/>
                <w:szCs w:val="22"/>
              </w:rPr>
              <w:t xml:space="preserve"> </w:t>
            </w:r>
          </w:p>
        </w:tc>
      </w:tr>
    </w:tbl>
    <w:p w14:paraId="6100701C" w14:textId="77777777" w:rsidR="001C689A" w:rsidRPr="00564B63" w:rsidRDefault="001C689A">
      <w:pPr>
        <w:jc w:val="both"/>
        <w:rPr>
          <w:sz w:val="22"/>
          <w:szCs w:val="22"/>
        </w:rPr>
      </w:pPr>
    </w:p>
    <w:p w14:paraId="68D9BC4F" w14:textId="77777777" w:rsidR="005D7637" w:rsidRPr="00564B63" w:rsidRDefault="005D7637" w:rsidP="005D7637">
      <w:pPr>
        <w:rPr>
          <w:sz w:val="22"/>
          <w:szCs w:val="22"/>
        </w:rPr>
      </w:pPr>
    </w:p>
    <w:p w14:paraId="041A1040" w14:textId="77777777" w:rsidR="005D7637" w:rsidRPr="00564B63" w:rsidRDefault="00F6703E" w:rsidP="005D7637">
      <w:pPr>
        <w:jc w:val="both"/>
        <w:rPr>
          <w:sz w:val="22"/>
          <w:szCs w:val="22"/>
        </w:rPr>
      </w:pPr>
      <w:r w:rsidRPr="00564B63">
        <w:rPr>
          <w:sz w:val="22"/>
          <w:szCs w:val="22"/>
        </w:rPr>
        <w:t>A m</w:t>
      </w:r>
      <w:r w:rsidR="005D7637" w:rsidRPr="00564B63">
        <w:rPr>
          <w:sz w:val="22"/>
          <w:szCs w:val="22"/>
        </w:rPr>
        <w:t>egrendelését e</w:t>
      </w:r>
      <w:r w:rsidR="001C689A" w:rsidRPr="00564B63">
        <w:rPr>
          <w:sz w:val="22"/>
          <w:szCs w:val="22"/>
        </w:rPr>
        <w:t>l</w:t>
      </w:r>
      <w:r w:rsidR="005D7637" w:rsidRPr="00564B63">
        <w:rPr>
          <w:sz w:val="22"/>
          <w:szCs w:val="22"/>
        </w:rPr>
        <w:t>fogadom.</w:t>
      </w:r>
    </w:p>
    <w:p w14:paraId="76EE09CA" w14:textId="77777777" w:rsidR="005D7637" w:rsidRPr="00564B63" w:rsidRDefault="005D7637" w:rsidP="005D7637">
      <w:pPr>
        <w:jc w:val="both"/>
        <w:rPr>
          <w:sz w:val="22"/>
          <w:szCs w:val="22"/>
        </w:rPr>
      </w:pPr>
    </w:p>
    <w:p w14:paraId="24FA8079" w14:textId="77777777" w:rsidR="00B84E31" w:rsidRPr="00564B63" w:rsidRDefault="00B84E31" w:rsidP="005D7637">
      <w:pPr>
        <w:jc w:val="both"/>
        <w:rPr>
          <w:sz w:val="22"/>
          <w:szCs w:val="22"/>
        </w:rPr>
      </w:pPr>
    </w:p>
    <w:p w14:paraId="391F5FA0" w14:textId="77777777" w:rsidR="004C7DB7" w:rsidRPr="00564B63" w:rsidRDefault="004C7DB7" w:rsidP="005D7637">
      <w:pPr>
        <w:jc w:val="both"/>
        <w:rPr>
          <w:sz w:val="22"/>
          <w:szCs w:val="22"/>
        </w:rPr>
      </w:pPr>
    </w:p>
    <w:p w14:paraId="03A44369" w14:textId="77777777" w:rsidR="001C689A" w:rsidRPr="00564B63" w:rsidRDefault="001C689A" w:rsidP="005D7637">
      <w:pPr>
        <w:jc w:val="both"/>
        <w:rPr>
          <w:sz w:val="22"/>
          <w:szCs w:val="22"/>
        </w:rPr>
      </w:pPr>
    </w:p>
    <w:tbl>
      <w:tblPr>
        <w:tblW w:w="0" w:type="auto"/>
        <w:tblLook w:val="04A0" w:firstRow="1" w:lastRow="0" w:firstColumn="1" w:lastColumn="0" w:noHBand="0" w:noVBand="1"/>
      </w:tblPr>
      <w:tblGrid>
        <w:gridCol w:w="4253"/>
      </w:tblGrid>
      <w:tr w:rsidR="005D7637" w:rsidRPr="00564B63" w14:paraId="4D903A58" w14:textId="77777777" w:rsidTr="00BB1827">
        <w:tc>
          <w:tcPr>
            <w:tcW w:w="4253" w:type="dxa"/>
            <w:shd w:val="clear" w:color="auto" w:fill="auto"/>
          </w:tcPr>
          <w:p w14:paraId="4FBAD528" w14:textId="77777777" w:rsidR="005D7637" w:rsidRPr="00564B63" w:rsidRDefault="005D7637" w:rsidP="003D6F4D">
            <w:pPr>
              <w:jc w:val="both"/>
              <w:rPr>
                <w:sz w:val="22"/>
                <w:szCs w:val="22"/>
              </w:rPr>
            </w:pPr>
            <w:r w:rsidRPr="00564B63">
              <w:rPr>
                <w:b/>
                <w:sz w:val="22"/>
                <w:szCs w:val="22"/>
              </w:rPr>
              <w:t>FruitVeB Magyar Zöldség-Gyümölcs</w:t>
            </w:r>
            <w:r w:rsidRPr="00564B63">
              <w:rPr>
                <w:b/>
                <w:sz w:val="22"/>
                <w:szCs w:val="22"/>
              </w:rPr>
              <w:tab/>
            </w:r>
          </w:p>
        </w:tc>
      </w:tr>
      <w:tr w:rsidR="005D7637" w:rsidRPr="00564B63" w14:paraId="78E11C0A" w14:textId="77777777" w:rsidTr="00BB1827">
        <w:tc>
          <w:tcPr>
            <w:tcW w:w="4253" w:type="dxa"/>
            <w:shd w:val="clear" w:color="auto" w:fill="auto"/>
          </w:tcPr>
          <w:p w14:paraId="311B2181" w14:textId="77777777" w:rsidR="005D7637" w:rsidRPr="00564B63" w:rsidRDefault="001C689A" w:rsidP="003D6F4D">
            <w:pPr>
              <w:jc w:val="both"/>
              <w:rPr>
                <w:sz w:val="22"/>
                <w:szCs w:val="22"/>
              </w:rPr>
            </w:pPr>
            <w:r w:rsidRPr="00564B63">
              <w:rPr>
                <w:b/>
                <w:sz w:val="22"/>
                <w:szCs w:val="22"/>
              </w:rPr>
              <w:t>Szakmaközi Szervezet és Terméktanács</w:t>
            </w:r>
          </w:p>
        </w:tc>
      </w:tr>
      <w:tr w:rsidR="005D7637" w:rsidRPr="00564B63" w14:paraId="13B34E22" w14:textId="77777777" w:rsidTr="00BB1827">
        <w:tc>
          <w:tcPr>
            <w:tcW w:w="4253" w:type="dxa"/>
            <w:shd w:val="clear" w:color="auto" w:fill="auto"/>
          </w:tcPr>
          <w:p w14:paraId="6EFDA517" w14:textId="4A670188" w:rsidR="005D7637" w:rsidRPr="00564B63" w:rsidRDefault="001C689A" w:rsidP="00BB1827">
            <w:pPr>
              <w:jc w:val="both"/>
              <w:rPr>
                <w:sz w:val="22"/>
                <w:szCs w:val="22"/>
              </w:rPr>
            </w:pPr>
            <w:r w:rsidRPr="00564B63">
              <w:rPr>
                <w:sz w:val="22"/>
                <w:szCs w:val="22"/>
              </w:rPr>
              <w:t>képv</w:t>
            </w:r>
            <w:r w:rsidR="001E5417" w:rsidRPr="00564B63">
              <w:rPr>
                <w:sz w:val="22"/>
                <w:szCs w:val="22"/>
              </w:rPr>
              <w:t>iselő</w:t>
            </w:r>
            <w:r w:rsidRPr="00564B63">
              <w:rPr>
                <w:sz w:val="22"/>
                <w:szCs w:val="22"/>
              </w:rPr>
              <w:t xml:space="preserve">: </w:t>
            </w:r>
            <w:r w:rsidR="00BB1827" w:rsidRPr="00564B63">
              <w:rPr>
                <w:sz w:val="22"/>
                <w:szCs w:val="22"/>
              </w:rPr>
              <w:t>Kelemen Péter ügyvezető igazgató</w:t>
            </w:r>
          </w:p>
        </w:tc>
      </w:tr>
    </w:tbl>
    <w:p w14:paraId="60C91BAE" w14:textId="77777777" w:rsidR="005D7637" w:rsidRPr="00FD01E6" w:rsidRDefault="005D7637" w:rsidP="00FD01E6"/>
    <w:sectPr w:rsidR="005D7637" w:rsidRPr="00FD01E6" w:rsidSect="00E718FB">
      <w:footerReference w:type="first" r:id="rId7"/>
      <w:pgSz w:w="11906" w:h="16838"/>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2D7D" w14:textId="77777777" w:rsidR="00E718FB" w:rsidRDefault="00E718FB">
      <w:r>
        <w:separator/>
      </w:r>
    </w:p>
  </w:endnote>
  <w:endnote w:type="continuationSeparator" w:id="0">
    <w:p w14:paraId="15FA15D1" w14:textId="77777777" w:rsidR="00E718FB" w:rsidRDefault="00E7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0E68" w14:textId="1B8F537B" w:rsidR="00C2740B" w:rsidRDefault="00C2740B">
    <w:pPr>
      <w:jc w:val="right"/>
    </w:pPr>
    <w:r>
      <w:rPr>
        <w:i/>
        <w:iCs/>
        <w:sz w:val="16"/>
        <w:szCs w:val="16"/>
      </w:rPr>
      <w:fldChar w:fldCharType="begin"/>
    </w:r>
    <w:r>
      <w:rPr>
        <w:i/>
        <w:iCs/>
        <w:sz w:val="16"/>
        <w:szCs w:val="16"/>
      </w:rPr>
      <w:instrText xml:space="preserve"> PAGE </w:instrText>
    </w:r>
    <w:r>
      <w:rPr>
        <w:i/>
        <w:iCs/>
        <w:sz w:val="16"/>
        <w:szCs w:val="16"/>
      </w:rPr>
      <w:fldChar w:fldCharType="separate"/>
    </w:r>
    <w:r w:rsidR="00474B2E">
      <w:rPr>
        <w:i/>
        <w:iCs/>
        <w:noProof/>
        <w:sz w:val="16"/>
        <w:szCs w:val="16"/>
      </w:rPr>
      <w:t>1</w:t>
    </w:r>
    <w:r>
      <w:rPr>
        <w:i/>
        <w:iCs/>
        <w:sz w:val="16"/>
        <w:szCs w:val="16"/>
      </w:rPr>
      <w:fldChar w:fldCharType="end"/>
    </w:r>
    <w:r>
      <w:rPr>
        <w:i/>
        <w:iCs/>
        <w:sz w:val="16"/>
        <w:szCs w:val="16"/>
      </w:rPr>
      <w:t>/</w:t>
    </w:r>
    <w:r>
      <w:rPr>
        <w:i/>
        <w:iCs/>
        <w:sz w:val="16"/>
        <w:szCs w:val="16"/>
      </w:rPr>
      <w:fldChar w:fldCharType="begin"/>
    </w:r>
    <w:r>
      <w:rPr>
        <w:i/>
        <w:iCs/>
        <w:sz w:val="16"/>
        <w:szCs w:val="16"/>
      </w:rPr>
      <w:instrText xml:space="preserve"> NUMPAGES \*Arabic </w:instrText>
    </w:r>
    <w:r>
      <w:rPr>
        <w:i/>
        <w:iCs/>
        <w:sz w:val="16"/>
        <w:szCs w:val="16"/>
      </w:rPr>
      <w:fldChar w:fldCharType="separate"/>
    </w:r>
    <w:r w:rsidR="00474B2E">
      <w:rPr>
        <w:i/>
        <w:iCs/>
        <w:noProof/>
        <w:sz w:val="16"/>
        <w:szCs w:val="16"/>
      </w:rPr>
      <w:t>2</w:t>
    </w:r>
    <w:r>
      <w:rPr>
        <w:i/>
        <w:iCs/>
        <w:sz w:val="16"/>
        <w:szCs w:val="16"/>
      </w:rPr>
      <w:fldChar w:fldCharType="end"/>
    </w:r>
    <w:r>
      <w:rPr>
        <w:i/>
        <w:iCs/>
        <w:sz w:val="16"/>
        <w:szCs w:val="16"/>
      </w:rPr>
      <w:t xml:space="preserve"> oldal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5A2B" w14:textId="77777777" w:rsidR="00E718FB" w:rsidRDefault="00E718FB">
      <w:r>
        <w:separator/>
      </w:r>
    </w:p>
  </w:footnote>
  <w:footnote w:type="continuationSeparator" w:id="0">
    <w:p w14:paraId="7A1C9C2D" w14:textId="77777777" w:rsidR="00E718FB" w:rsidRDefault="00E7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Cmsor2"/>
      <w:suff w:val="nothing"/>
      <w:lvlText w:val=""/>
      <w:lvlJc w:val="left"/>
      <w:pPr>
        <w:tabs>
          <w:tab w:val="num" w:pos="0"/>
        </w:tabs>
        <w:ind w:left="0" w:firstLine="0"/>
      </w:pPr>
      <w:rPr>
        <w:rFonts w:ascii="Courier New" w:hAnsi="Courier New" w:cs="Courier New"/>
      </w:rPr>
    </w:lvl>
    <w:lvl w:ilvl="2">
      <w:start w:val="1"/>
      <w:numFmt w:val="none"/>
      <w:pStyle w:val="Cmsor3"/>
      <w:suff w:val="nothing"/>
      <w:lvlText w:val=""/>
      <w:lvlJc w:val="left"/>
      <w:pPr>
        <w:tabs>
          <w:tab w:val="num" w:pos="0"/>
        </w:tabs>
        <w:ind w:left="0" w:firstLine="0"/>
      </w:pPr>
      <w:rPr>
        <w:rFonts w:ascii="Wingdings" w:hAnsi="Wingdings" w:cs="Wingdings"/>
      </w:rPr>
    </w:lvl>
    <w:lvl w:ilvl="3">
      <w:start w:val="1"/>
      <w:numFmt w:val="none"/>
      <w:pStyle w:val="Cmsor4"/>
      <w:suff w:val="nothing"/>
      <w:lvlText w:val=""/>
      <w:lvlJc w:val="left"/>
      <w:pPr>
        <w:tabs>
          <w:tab w:val="num" w:pos="0"/>
        </w:tabs>
        <w:ind w:left="0" w:firstLine="0"/>
      </w:pPr>
      <w:rPr>
        <w:rFonts w:ascii="Symbol" w:hAnsi="Symbol" w:cs="Symbol"/>
      </w:r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abstractNum>
  <w:abstractNum w:abstractNumId="2" w15:restartNumberingAfterBreak="0">
    <w:nsid w:val="220251E2"/>
    <w:multiLevelType w:val="hybridMultilevel"/>
    <w:tmpl w:val="C812FB2E"/>
    <w:lvl w:ilvl="0" w:tplc="340CFB5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14C5183"/>
    <w:multiLevelType w:val="hybridMultilevel"/>
    <w:tmpl w:val="3A9E1D38"/>
    <w:lvl w:ilvl="0" w:tplc="2DBCE92E">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73346347">
    <w:abstractNumId w:val="0"/>
  </w:num>
  <w:num w:numId="2" w16cid:durableId="1856075282">
    <w:abstractNumId w:val="1"/>
  </w:num>
  <w:num w:numId="3" w16cid:durableId="1829055284">
    <w:abstractNumId w:val="3"/>
  </w:num>
  <w:num w:numId="4" w16cid:durableId="155716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D8"/>
    <w:rsid w:val="00003EAF"/>
    <w:rsid w:val="00032817"/>
    <w:rsid w:val="000549F1"/>
    <w:rsid w:val="00057843"/>
    <w:rsid w:val="000743F4"/>
    <w:rsid w:val="000A26D8"/>
    <w:rsid w:val="000B065F"/>
    <w:rsid w:val="000D5A3C"/>
    <w:rsid w:val="00100926"/>
    <w:rsid w:val="00124287"/>
    <w:rsid w:val="00142B62"/>
    <w:rsid w:val="00147274"/>
    <w:rsid w:val="001C689A"/>
    <w:rsid w:val="001E5417"/>
    <w:rsid w:val="00253593"/>
    <w:rsid w:val="00277556"/>
    <w:rsid w:val="00283539"/>
    <w:rsid w:val="002B2782"/>
    <w:rsid w:val="002D6759"/>
    <w:rsid w:val="002F091A"/>
    <w:rsid w:val="00351760"/>
    <w:rsid w:val="00352FA3"/>
    <w:rsid w:val="00387F55"/>
    <w:rsid w:val="003C6283"/>
    <w:rsid w:val="003D6F4D"/>
    <w:rsid w:val="003E3567"/>
    <w:rsid w:val="003E6E3C"/>
    <w:rsid w:val="00401704"/>
    <w:rsid w:val="00440E89"/>
    <w:rsid w:val="004527D7"/>
    <w:rsid w:val="00474B2E"/>
    <w:rsid w:val="00474FE3"/>
    <w:rsid w:val="004879D1"/>
    <w:rsid w:val="00494771"/>
    <w:rsid w:val="004C7DB7"/>
    <w:rsid w:val="004E67FD"/>
    <w:rsid w:val="00521C3F"/>
    <w:rsid w:val="00556108"/>
    <w:rsid w:val="00564B63"/>
    <w:rsid w:val="00573A66"/>
    <w:rsid w:val="00586C41"/>
    <w:rsid w:val="005B59B3"/>
    <w:rsid w:val="005D7637"/>
    <w:rsid w:val="005E6EB5"/>
    <w:rsid w:val="00605102"/>
    <w:rsid w:val="00625706"/>
    <w:rsid w:val="006C557C"/>
    <w:rsid w:val="006F48FC"/>
    <w:rsid w:val="007020DF"/>
    <w:rsid w:val="00753C47"/>
    <w:rsid w:val="00763D9E"/>
    <w:rsid w:val="00783B70"/>
    <w:rsid w:val="007F6D86"/>
    <w:rsid w:val="00800E15"/>
    <w:rsid w:val="00804B33"/>
    <w:rsid w:val="00830C17"/>
    <w:rsid w:val="00840609"/>
    <w:rsid w:val="00840E1F"/>
    <w:rsid w:val="008A7754"/>
    <w:rsid w:val="008C010F"/>
    <w:rsid w:val="008D5D5C"/>
    <w:rsid w:val="008E72C8"/>
    <w:rsid w:val="00916739"/>
    <w:rsid w:val="00921C9E"/>
    <w:rsid w:val="00947ED4"/>
    <w:rsid w:val="0097645F"/>
    <w:rsid w:val="0098566C"/>
    <w:rsid w:val="009D340E"/>
    <w:rsid w:val="009D3AF4"/>
    <w:rsid w:val="009F51BB"/>
    <w:rsid w:val="009F5601"/>
    <w:rsid w:val="00A0228A"/>
    <w:rsid w:val="00A313C4"/>
    <w:rsid w:val="00A50B0C"/>
    <w:rsid w:val="00A738CF"/>
    <w:rsid w:val="00AC0A52"/>
    <w:rsid w:val="00AC5B3E"/>
    <w:rsid w:val="00B1416F"/>
    <w:rsid w:val="00B20421"/>
    <w:rsid w:val="00B41504"/>
    <w:rsid w:val="00B6635C"/>
    <w:rsid w:val="00B84E31"/>
    <w:rsid w:val="00BB1827"/>
    <w:rsid w:val="00BB40CE"/>
    <w:rsid w:val="00BC119D"/>
    <w:rsid w:val="00BF10C7"/>
    <w:rsid w:val="00BF6A16"/>
    <w:rsid w:val="00C2740B"/>
    <w:rsid w:val="00C3695B"/>
    <w:rsid w:val="00C45B03"/>
    <w:rsid w:val="00C57CA3"/>
    <w:rsid w:val="00C75455"/>
    <w:rsid w:val="00C87986"/>
    <w:rsid w:val="00CB15B4"/>
    <w:rsid w:val="00CB72A0"/>
    <w:rsid w:val="00CE545B"/>
    <w:rsid w:val="00D523BA"/>
    <w:rsid w:val="00D80446"/>
    <w:rsid w:val="00DD5999"/>
    <w:rsid w:val="00E265C4"/>
    <w:rsid w:val="00E4365D"/>
    <w:rsid w:val="00E565EF"/>
    <w:rsid w:val="00E62737"/>
    <w:rsid w:val="00E718FB"/>
    <w:rsid w:val="00E94375"/>
    <w:rsid w:val="00E9635C"/>
    <w:rsid w:val="00EB0A0D"/>
    <w:rsid w:val="00EC1D7D"/>
    <w:rsid w:val="00EC55F7"/>
    <w:rsid w:val="00EE512B"/>
    <w:rsid w:val="00F30706"/>
    <w:rsid w:val="00F342E9"/>
    <w:rsid w:val="00F46D01"/>
    <w:rsid w:val="00F6703E"/>
    <w:rsid w:val="00F7148A"/>
    <w:rsid w:val="00FA0629"/>
    <w:rsid w:val="00FA40DA"/>
    <w:rsid w:val="00FD01E6"/>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C6288C"/>
  <w15:docId w15:val="{526577FF-0D13-455D-AF1A-A0E04536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pPr>
    <w:rPr>
      <w:lang w:eastAsia="zh-CN"/>
    </w:rPr>
  </w:style>
  <w:style w:type="paragraph" w:styleId="Cmsor1">
    <w:name w:val="heading 1"/>
    <w:basedOn w:val="Norml"/>
    <w:next w:val="Norml"/>
    <w:qFormat/>
    <w:pPr>
      <w:keepNext/>
      <w:numPr>
        <w:numId w:val="1"/>
      </w:numPr>
      <w:jc w:val="center"/>
      <w:outlineLvl w:val="0"/>
    </w:pPr>
    <w:rPr>
      <w:b/>
      <w:sz w:val="28"/>
    </w:rPr>
  </w:style>
  <w:style w:type="paragraph" w:styleId="Cmsor2">
    <w:name w:val="heading 2"/>
    <w:basedOn w:val="Norml"/>
    <w:next w:val="Norml"/>
    <w:qFormat/>
    <w:pPr>
      <w:keepNext/>
      <w:numPr>
        <w:ilvl w:val="1"/>
        <w:numId w:val="1"/>
      </w:numPr>
      <w:ind w:left="708"/>
      <w:jc w:val="center"/>
      <w:outlineLvl w:val="1"/>
    </w:pPr>
    <w:rPr>
      <w:b/>
      <w:sz w:val="28"/>
    </w:rPr>
  </w:style>
  <w:style w:type="paragraph" w:styleId="Cmsor3">
    <w:name w:val="heading 3"/>
    <w:basedOn w:val="Norml"/>
    <w:next w:val="Norml"/>
    <w:qFormat/>
    <w:pPr>
      <w:keepNext/>
      <w:numPr>
        <w:ilvl w:val="2"/>
        <w:numId w:val="1"/>
      </w:numPr>
      <w:tabs>
        <w:tab w:val="left" w:pos="8215"/>
        <w:tab w:val="left" w:pos="13176"/>
      </w:tabs>
      <w:ind w:left="1416"/>
      <w:jc w:val="both"/>
      <w:outlineLvl w:val="2"/>
    </w:pPr>
    <w:rPr>
      <w:b/>
      <w:bCs/>
      <w:sz w:val="28"/>
    </w:rPr>
  </w:style>
  <w:style w:type="paragraph" w:styleId="Cmsor4">
    <w:name w:val="heading 4"/>
    <w:basedOn w:val="Norml"/>
    <w:next w:val="Norml"/>
    <w:qFormat/>
    <w:pPr>
      <w:keepNext/>
      <w:numPr>
        <w:ilvl w:val="3"/>
        <w:numId w:val="1"/>
      </w:numPr>
      <w:jc w:val="both"/>
      <w:outlineLvl w:val="3"/>
    </w:pPr>
    <w:rPr>
      <w:sz w:val="28"/>
    </w:rPr>
  </w:style>
  <w:style w:type="paragraph" w:styleId="Cmsor5">
    <w:name w:val="heading 5"/>
    <w:basedOn w:val="Norml"/>
    <w:next w:val="Norml"/>
    <w:qFormat/>
    <w:pPr>
      <w:keepNext/>
      <w:numPr>
        <w:ilvl w:val="4"/>
        <w:numId w:val="1"/>
      </w:numPr>
      <w:jc w:val="center"/>
      <w:outlineLvl w:val="4"/>
    </w:pPr>
    <w:rPr>
      <w:b/>
      <w:bCs/>
      <w:sz w:val="24"/>
    </w:rPr>
  </w:style>
  <w:style w:type="paragraph" w:styleId="Cmsor6">
    <w:name w:val="heading 6"/>
    <w:basedOn w:val="Norml"/>
    <w:next w:val="Norml"/>
    <w:qFormat/>
    <w:pPr>
      <w:keepNext/>
      <w:numPr>
        <w:ilvl w:val="5"/>
        <w:numId w:val="1"/>
      </w:numPr>
      <w:outlineLvl w:val="5"/>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Bekezdsalapbettpusa3">
    <w:name w:val="Bekezdés alapbetűtípusa3"/>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Bekezdsalapbettpusa2">
    <w:name w:val="Bekezdés alapbetűtípusa2"/>
  </w:style>
  <w:style w:type="character" w:customStyle="1" w:styleId="WW-Absatz-Standardschriftart11111111">
    <w:name w:val="WW-Absatz-Standardschriftart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4">
    <w:name w:val="WW8Num8z4"/>
    <w:rPr>
      <w:rFonts w:ascii="Courier New" w:hAnsi="Courier New" w:cs="Courier New"/>
    </w:rPr>
  </w:style>
  <w:style w:type="character" w:customStyle="1" w:styleId="Bekezdsalapbettpusa1">
    <w:name w:val="Bekezdés alapbetűtípusa1"/>
  </w:style>
  <w:style w:type="character" w:styleId="Oldalszm">
    <w:name w:val="page number"/>
    <w:basedOn w:val="Bekezdsalapbettpusa1"/>
  </w:style>
  <w:style w:type="character" w:customStyle="1" w:styleId="Jegyzethivatkozs1">
    <w:name w:val="Jegyzethivatkozás1"/>
    <w:rPr>
      <w:sz w:val="16"/>
      <w:szCs w:val="16"/>
    </w:rPr>
  </w:style>
  <w:style w:type="character" w:styleId="Hiperhivatkozs">
    <w:name w:val="Hyperlink"/>
    <w:rPr>
      <w:color w:val="0000FF"/>
      <w:u w:val="single"/>
    </w:rPr>
  </w:style>
  <w:style w:type="character" w:customStyle="1" w:styleId="contentwordvalid1">
    <w:name w:val="contentword_valid1"/>
    <w:basedOn w:val="Bekezdsalapbettpusa1"/>
  </w:style>
  <w:style w:type="character" w:customStyle="1" w:styleId="Lbjegyzet-karakterek">
    <w:name w:val="Lábjegyzet-karakterek"/>
    <w:rPr>
      <w:vertAlign w:val="superscript"/>
    </w:rPr>
  </w:style>
  <w:style w:type="paragraph" w:customStyle="1" w:styleId="Cmsor">
    <w:name w:val="Címsor"/>
    <w:basedOn w:val="Norml"/>
    <w:next w:val="Szvegtrzs"/>
    <w:pPr>
      <w:keepNext/>
      <w:spacing w:before="240" w:after="120"/>
    </w:pPr>
    <w:rPr>
      <w:rFonts w:ascii="Arial" w:eastAsia="DejaVu Sans" w:hAnsi="Arial" w:cs="DejaVu Sans"/>
      <w:sz w:val="28"/>
      <w:szCs w:val="28"/>
    </w:rPr>
  </w:style>
  <w:style w:type="paragraph" w:styleId="Szvegtrzs">
    <w:name w:val="Body Text"/>
    <w:basedOn w:val="Norml"/>
    <w:pPr>
      <w:jc w:val="both"/>
    </w:pPr>
    <w:rPr>
      <w:i/>
      <w:sz w:val="28"/>
    </w:rPr>
  </w:style>
  <w:style w:type="paragraph" w:styleId="Lista">
    <w:name w:val="List"/>
    <w:basedOn w:val="Szvegtrzs"/>
  </w:style>
  <w:style w:type="paragraph" w:styleId="Kpalrs">
    <w:name w:val="caption"/>
    <w:basedOn w:val="Norml"/>
    <w:qFormat/>
    <w:pPr>
      <w:suppressLineNumbers/>
      <w:spacing w:before="120" w:after="120"/>
    </w:pPr>
    <w:rPr>
      <w:i/>
      <w:iCs/>
      <w:sz w:val="24"/>
      <w:szCs w:val="24"/>
    </w:rPr>
  </w:style>
  <w:style w:type="paragraph" w:customStyle="1" w:styleId="Trgymutat">
    <w:name w:val="Tárgymutató"/>
    <w:basedOn w:val="Norml"/>
    <w:pPr>
      <w:suppressLineNumbers/>
    </w:pPr>
  </w:style>
  <w:style w:type="paragraph" w:styleId="llb">
    <w:name w:val="footer"/>
    <w:basedOn w:val="Norml"/>
    <w:pPr>
      <w:tabs>
        <w:tab w:val="center" w:pos="4536"/>
        <w:tab w:val="right" w:pos="9072"/>
      </w:tabs>
    </w:pPr>
  </w:style>
  <w:style w:type="paragraph" w:customStyle="1" w:styleId="Szvegtrzs21">
    <w:name w:val="Szövegtörzs 21"/>
    <w:basedOn w:val="Norml"/>
    <w:pPr>
      <w:jc w:val="both"/>
    </w:pPr>
    <w:rPr>
      <w:sz w:val="28"/>
    </w:rPr>
  </w:style>
  <w:style w:type="paragraph" w:customStyle="1" w:styleId="Jegyzetszveg1">
    <w:name w:val="Jegyzetszöveg1"/>
    <w:basedOn w:val="Norml"/>
  </w:style>
  <w:style w:type="paragraph" w:customStyle="1" w:styleId="Szvegtrzs31">
    <w:name w:val="Szövegtörzs 31"/>
    <w:basedOn w:val="Norml"/>
    <w:pPr>
      <w:jc w:val="both"/>
    </w:pPr>
    <w:rPr>
      <w:sz w:val="24"/>
    </w:rPr>
  </w:style>
  <w:style w:type="paragraph" w:styleId="lfej">
    <w:name w:val="header"/>
    <w:basedOn w:val="Norml"/>
    <w:pPr>
      <w:tabs>
        <w:tab w:val="center" w:pos="4536"/>
        <w:tab w:val="right" w:pos="9072"/>
      </w:tabs>
    </w:pPr>
  </w:style>
  <w:style w:type="paragraph" w:styleId="Szvegtrzsbehzssal">
    <w:name w:val="Body Text Indent"/>
    <w:basedOn w:val="Norml"/>
    <w:pPr>
      <w:ind w:left="1680" w:hanging="1080"/>
      <w:jc w:val="both"/>
    </w:pPr>
    <w:rPr>
      <w:rFonts w:ascii="Arial Narrow" w:hAnsi="Arial Narrow" w:cs="Arial Narrow"/>
    </w:rPr>
  </w:style>
  <w:style w:type="paragraph" w:customStyle="1" w:styleId="firmhead">
    <w:name w:val="firmhead"/>
    <w:basedOn w:val="Norml"/>
    <w:pPr>
      <w:spacing w:before="100" w:after="100"/>
      <w:jc w:val="center"/>
      <w:textAlignment w:val="top"/>
    </w:pPr>
    <w:rPr>
      <w:b/>
      <w:bCs/>
      <w:color w:val="000080"/>
      <w:sz w:val="32"/>
      <w:szCs w:val="32"/>
    </w:rPr>
  </w:style>
  <w:style w:type="paragraph" w:styleId="Buborkszveg">
    <w:name w:val="Balloon Text"/>
    <w:basedOn w:val="Norml"/>
    <w:rPr>
      <w:rFonts w:ascii="Tahoma" w:hAnsi="Tahoma" w:cs="Tahoma"/>
      <w:sz w:val="16"/>
      <w:szCs w:val="16"/>
    </w:rPr>
  </w:style>
  <w:style w:type="paragraph" w:customStyle="1" w:styleId="Kerettartalom">
    <w:name w:val="Kerettartalom"/>
    <w:basedOn w:val="Szvegtrzs"/>
  </w:style>
  <w:style w:type="paragraph" w:styleId="Cm">
    <w:name w:val="Title"/>
    <w:basedOn w:val="Norml"/>
    <w:next w:val="Alcm"/>
    <w:qFormat/>
    <w:pPr>
      <w:jc w:val="center"/>
    </w:pPr>
    <w:rPr>
      <w:b/>
      <w:sz w:val="26"/>
    </w:rPr>
  </w:style>
  <w:style w:type="paragraph" w:styleId="Alcm">
    <w:name w:val="Subtitle"/>
    <w:basedOn w:val="Norml"/>
    <w:next w:val="Szvegtrzs"/>
    <w:qFormat/>
    <w:pPr>
      <w:spacing w:after="60"/>
      <w:jc w:val="center"/>
    </w:pPr>
    <w:rPr>
      <w:rFonts w:ascii="Arial" w:hAnsi="Arial" w:cs="Arial"/>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LO-Normal">
    <w:name w:val="LO-Normal"/>
    <w:pPr>
      <w:suppressAutoHyphens/>
      <w:autoSpaceDE w:val="0"/>
    </w:pPr>
    <w:rPr>
      <w:color w:val="000000"/>
      <w:sz w:val="24"/>
      <w:szCs w:val="24"/>
      <w:lang w:eastAsia="zh-CN"/>
    </w:rPr>
  </w:style>
  <w:style w:type="paragraph" w:styleId="Lbjegyzetszveg">
    <w:name w:val="footnote text"/>
    <w:basedOn w:val="Norml"/>
  </w:style>
  <w:style w:type="table" w:styleId="Rcsostblzat">
    <w:name w:val="Table Grid"/>
    <w:basedOn w:val="Normltblzat"/>
    <w:uiPriority w:val="39"/>
    <w:rsid w:val="005D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20421"/>
    <w:pPr>
      <w:ind w:left="708"/>
    </w:pPr>
  </w:style>
  <w:style w:type="character" w:customStyle="1" w:styleId="gi">
    <w:name w:val="gi"/>
    <w:rsid w:val="00DD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12816">
      <w:bodyDiv w:val="1"/>
      <w:marLeft w:val="0"/>
      <w:marRight w:val="0"/>
      <w:marTop w:val="0"/>
      <w:marBottom w:val="0"/>
      <w:divBdr>
        <w:top w:val="none" w:sz="0" w:space="0" w:color="auto"/>
        <w:left w:val="none" w:sz="0" w:space="0" w:color="auto"/>
        <w:bottom w:val="none" w:sz="0" w:space="0" w:color="auto"/>
        <w:right w:val="none" w:sz="0" w:space="0" w:color="auto"/>
      </w:divBdr>
    </w:div>
    <w:div w:id="1088307227">
      <w:bodyDiv w:val="1"/>
      <w:marLeft w:val="0"/>
      <w:marRight w:val="0"/>
      <w:marTop w:val="0"/>
      <w:marBottom w:val="0"/>
      <w:divBdr>
        <w:top w:val="none" w:sz="0" w:space="0" w:color="auto"/>
        <w:left w:val="none" w:sz="0" w:space="0" w:color="auto"/>
        <w:bottom w:val="none" w:sz="0" w:space="0" w:color="auto"/>
        <w:right w:val="none" w:sz="0" w:space="0" w:color="auto"/>
      </w:divBdr>
    </w:div>
    <w:div w:id="1187211756">
      <w:bodyDiv w:val="1"/>
      <w:marLeft w:val="0"/>
      <w:marRight w:val="0"/>
      <w:marTop w:val="0"/>
      <w:marBottom w:val="0"/>
      <w:divBdr>
        <w:top w:val="none" w:sz="0" w:space="0" w:color="auto"/>
        <w:left w:val="none" w:sz="0" w:space="0" w:color="auto"/>
        <w:bottom w:val="none" w:sz="0" w:space="0" w:color="auto"/>
        <w:right w:val="none" w:sz="0" w:space="0" w:color="auto"/>
      </w:divBdr>
    </w:div>
    <w:div w:id="1414165626">
      <w:bodyDiv w:val="1"/>
      <w:marLeft w:val="0"/>
      <w:marRight w:val="0"/>
      <w:marTop w:val="0"/>
      <w:marBottom w:val="0"/>
      <w:divBdr>
        <w:top w:val="none" w:sz="0" w:space="0" w:color="auto"/>
        <w:left w:val="none" w:sz="0" w:space="0" w:color="auto"/>
        <w:bottom w:val="none" w:sz="0" w:space="0" w:color="auto"/>
        <w:right w:val="none" w:sz="0" w:space="0" w:color="auto"/>
      </w:divBdr>
    </w:div>
    <w:div w:id="1922178572">
      <w:bodyDiv w:val="1"/>
      <w:marLeft w:val="0"/>
      <w:marRight w:val="0"/>
      <w:marTop w:val="0"/>
      <w:marBottom w:val="0"/>
      <w:divBdr>
        <w:top w:val="none" w:sz="0" w:space="0" w:color="auto"/>
        <w:left w:val="none" w:sz="0" w:space="0" w:color="auto"/>
        <w:bottom w:val="none" w:sz="0" w:space="0" w:color="auto"/>
        <w:right w:val="none" w:sz="0" w:space="0" w:color="auto"/>
      </w:divBdr>
    </w:div>
    <w:div w:id="1972513264">
      <w:bodyDiv w:val="1"/>
      <w:marLeft w:val="0"/>
      <w:marRight w:val="0"/>
      <w:marTop w:val="0"/>
      <w:marBottom w:val="0"/>
      <w:divBdr>
        <w:top w:val="none" w:sz="0" w:space="0" w:color="auto"/>
        <w:left w:val="none" w:sz="0" w:space="0" w:color="auto"/>
        <w:bottom w:val="none" w:sz="0" w:space="0" w:color="auto"/>
        <w:right w:val="none" w:sz="0" w:space="0" w:color="auto"/>
      </w:divBdr>
    </w:div>
    <w:div w:id="21055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649</Words>
  <Characters>4485</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BCE</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zs</dc:creator>
  <cp:lastModifiedBy>Kocsis Márton</cp:lastModifiedBy>
  <cp:revision>7</cp:revision>
  <cp:lastPrinted>2022-02-02T09:59:00Z</cp:lastPrinted>
  <dcterms:created xsi:type="dcterms:W3CDTF">2023-04-17T14:37:00Z</dcterms:created>
  <dcterms:modified xsi:type="dcterms:W3CDTF">2024-01-19T07:28:00Z</dcterms:modified>
</cp:coreProperties>
</file>